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44" w:rsidRPr="000777DB" w:rsidRDefault="00092CB5" w:rsidP="00092CB5">
      <w:pPr>
        <w:jc w:val="center"/>
        <w:rPr>
          <w:sz w:val="28"/>
          <w:szCs w:val="28"/>
        </w:rPr>
      </w:pPr>
      <w:r>
        <w:rPr>
          <w:b/>
          <w:sz w:val="28"/>
          <w:szCs w:val="28"/>
          <w:u w:val="single"/>
        </w:rPr>
        <w:t xml:space="preserve">S2 </w:t>
      </w:r>
      <w:r w:rsidR="00AA2F1D">
        <w:rPr>
          <w:b/>
          <w:sz w:val="28"/>
          <w:szCs w:val="28"/>
          <w:u w:val="single"/>
        </w:rPr>
        <w:t>Science</w:t>
      </w:r>
      <w:r w:rsidR="00A10244" w:rsidRPr="00A10244">
        <w:rPr>
          <w:b/>
          <w:sz w:val="28"/>
          <w:szCs w:val="28"/>
          <w:u w:val="single"/>
        </w:rPr>
        <w:t xml:space="preserve"> </w:t>
      </w:r>
      <w:r w:rsidR="00A367BB">
        <w:rPr>
          <w:b/>
          <w:sz w:val="28"/>
          <w:szCs w:val="28"/>
          <w:u w:val="single"/>
        </w:rPr>
        <w:t>Learner Journey</w:t>
      </w:r>
    </w:p>
    <w:tbl>
      <w:tblPr>
        <w:tblStyle w:val="TableGrid"/>
        <w:tblW w:w="16019" w:type="dxa"/>
        <w:tblInd w:w="-998" w:type="dxa"/>
        <w:tblLayout w:type="fixed"/>
        <w:tblLook w:val="04A0" w:firstRow="1" w:lastRow="0" w:firstColumn="1" w:lastColumn="0" w:noHBand="0" w:noVBand="1"/>
      </w:tblPr>
      <w:tblGrid>
        <w:gridCol w:w="1560"/>
        <w:gridCol w:w="2891"/>
        <w:gridCol w:w="2892"/>
        <w:gridCol w:w="2892"/>
        <w:gridCol w:w="2892"/>
        <w:gridCol w:w="2892"/>
      </w:tblGrid>
      <w:tr w:rsidR="000777DB" w:rsidTr="008141B2">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2892" w:type="dxa"/>
          </w:tcPr>
          <w:p w:rsidR="000777DB" w:rsidRDefault="000777DB" w:rsidP="00A10244">
            <w:pPr>
              <w:rPr>
                <w:b/>
              </w:rPr>
            </w:pPr>
            <w:r>
              <w:rPr>
                <w:b/>
              </w:rPr>
              <w:t>Success Criteria – learners will be able to;</w:t>
            </w:r>
          </w:p>
        </w:tc>
        <w:tc>
          <w:tcPr>
            <w:tcW w:w="2892"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Tr="008141B2">
        <w:trPr>
          <w:trHeight w:val="810"/>
        </w:trPr>
        <w:tc>
          <w:tcPr>
            <w:tcW w:w="1560" w:type="dxa"/>
            <w:vMerge w:val="restart"/>
          </w:tcPr>
          <w:p w:rsidR="005930BD" w:rsidRDefault="00AA2F1D" w:rsidP="00A10244">
            <w:pPr>
              <w:rPr>
                <w:b/>
              </w:rPr>
            </w:pPr>
            <w:r w:rsidRPr="00AA2F1D">
              <w:rPr>
                <w:b/>
              </w:rPr>
              <w:t>Inquiry and investigative skills</w:t>
            </w:r>
          </w:p>
        </w:tc>
        <w:tc>
          <w:tcPr>
            <w:tcW w:w="2891" w:type="dxa"/>
          </w:tcPr>
          <w:p w:rsidR="005930BD" w:rsidRPr="002A247B" w:rsidRDefault="00DF283F" w:rsidP="00D038FB">
            <w:r>
              <w:t>Dependant on Topic</w:t>
            </w:r>
          </w:p>
        </w:tc>
        <w:tc>
          <w:tcPr>
            <w:tcW w:w="2892" w:type="dxa"/>
            <w:vMerge w:val="restart"/>
          </w:tcPr>
          <w:p w:rsidR="005930BD" w:rsidRDefault="00297B92" w:rsidP="00297B92">
            <w:r>
              <w:t>Plan and design</w:t>
            </w:r>
            <w:r w:rsidRPr="00297B92">
              <w:t xml:space="preserve"> scientific investigations </w:t>
            </w:r>
          </w:p>
          <w:p w:rsidR="00297B92" w:rsidRPr="00092CB5" w:rsidRDefault="00297B92" w:rsidP="00297B92">
            <w:pPr>
              <w:rPr>
                <w:sz w:val="16"/>
                <w:szCs w:val="16"/>
              </w:rPr>
            </w:pPr>
          </w:p>
          <w:p w:rsidR="00297B92" w:rsidRDefault="00297B92" w:rsidP="00297B92">
            <w:r>
              <w:t>Carry</w:t>
            </w:r>
            <w:r w:rsidRPr="00297B92">
              <w:t xml:space="preserve"> out practical activities within a variety of learning environments</w:t>
            </w:r>
          </w:p>
          <w:p w:rsidR="00297B92" w:rsidRPr="00092CB5" w:rsidRDefault="00297B92" w:rsidP="00297B92">
            <w:pPr>
              <w:pStyle w:val="ListParagraph"/>
              <w:rPr>
                <w:sz w:val="16"/>
                <w:szCs w:val="16"/>
              </w:rPr>
            </w:pPr>
          </w:p>
          <w:p w:rsidR="00297B92" w:rsidRDefault="00297B92" w:rsidP="00297B92">
            <w:r>
              <w:t>Analyse, interpret and evaluate</w:t>
            </w:r>
            <w:r w:rsidRPr="00297B92">
              <w:t xml:space="preserve"> scientific findings</w:t>
            </w:r>
          </w:p>
          <w:p w:rsidR="00297B92" w:rsidRPr="00092CB5" w:rsidRDefault="00297B92" w:rsidP="00297B92">
            <w:pPr>
              <w:pStyle w:val="ListParagraph"/>
              <w:rPr>
                <w:sz w:val="16"/>
                <w:szCs w:val="16"/>
              </w:rPr>
            </w:pPr>
          </w:p>
          <w:p w:rsidR="00297B92" w:rsidRPr="002A247B" w:rsidRDefault="00297B92" w:rsidP="00297B92">
            <w:r>
              <w:t>Present</w:t>
            </w:r>
            <w:r w:rsidRPr="00297B92">
              <w:t xml:space="preserve"> scientific findings</w:t>
            </w:r>
          </w:p>
        </w:tc>
        <w:tc>
          <w:tcPr>
            <w:tcW w:w="2892" w:type="dxa"/>
            <w:vMerge w:val="restart"/>
          </w:tcPr>
          <w:p w:rsidR="005930BD" w:rsidRPr="00E171FE" w:rsidRDefault="00DF283F" w:rsidP="00E171FE">
            <w:pPr>
              <w:ind w:left="287"/>
              <w:rPr>
                <w:b/>
              </w:rPr>
            </w:pPr>
            <w:r>
              <w:rPr>
                <w:b/>
              </w:rPr>
              <w:t>N/A</w:t>
            </w:r>
          </w:p>
        </w:tc>
        <w:tc>
          <w:tcPr>
            <w:tcW w:w="2892" w:type="dxa"/>
            <w:vMerge w:val="restart"/>
          </w:tcPr>
          <w:p w:rsidR="005930BD" w:rsidRPr="00B279A9" w:rsidRDefault="00DF283F" w:rsidP="00B279A9">
            <w:r w:rsidRPr="00DF283F">
              <w:t>N/A</w:t>
            </w:r>
          </w:p>
        </w:tc>
        <w:tc>
          <w:tcPr>
            <w:tcW w:w="2892" w:type="dxa"/>
            <w:vMerge w:val="restart"/>
          </w:tcPr>
          <w:p w:rsidR="005930BD" w:rsidRDefault="00DF283F" w:rsidP="00DF283F">
            <w:r w:rsidRPr="00DF283F">
              <w:t>Practical Assessment in class</w:t>
            </w:r>
            <w:r>
              <w:t>.</w:t>
            </w:r>
          </w:p>
        </w:tc>
      </w:tr>
      <w:tr w:rsidR="005930BD" w:rsidTr="008141B2">
        <w:trPr>
          <w:trHeight w:val="424"/>
        </w:trPr>
        <w:tc>
          <w:tcPr>
            <w:tcW w:w="1560" w:type="dxa"/>
            <w:vMerge/>
          </w:tcPr>
          <w:p w:rsidR="005930BD" w:rsidRDefault="005930BD" w:rsidP="00A10244">
            <w:pPr>
              <w:rPr>
                <w:b/>
              </w:rPr>
            </w:pPr>
          </w:p>
        </w:tc>
        <w:tc>
          <w:tcPr>
            <w:tcW w:w="2891" w:type="dxa"/>
          </w:tcPr>
          <w:p w:rsidR="005930BD" w:rsidRPr="005930BD" w:rsidRDefault="005930BD" w:rsidP="00D038FB">
            <w:pPr>
              <w:rPr>
                <w:b/>
              </w:rPr>
            </w:pPr>
            <w:r w:rsidRPr="005930BD">
              <w:rPr>
                <w:b/>
              </w:rPr>
              <w:t>Passport of Skills</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5930BD" w:rsidTr="008141B2">
        <w:trPr>
          <w:trHeight w:val="885"/>
        </w:trPr>
        <w:tc>
          <w:tcPr>
            <w:tcW w:w="1560" w:type="dxa"/>
            <w:vMerge/>
          </w:tcPr>
          <w:p w:rsidR="005930BD" w:rsidRDefault="005930BD" w:rsidP="00A10244">
            <w:pPr>
              <w:rPr>
                <w:b/>
              </w:rPr>
            </w:pPr>
          </w:p>
        </w:tc>
        <w:tc>
          <w:tcPr>
            <w:tcW w:w="2891" w:type="dxa"/>
          </w:tcPr>
          <w:p w:rsidR="005930BD" w:rsidRDefault="008F520C" w:rsidP="00F12FD7">
            <w:pPr>
              <w:pStyle w:val="ListParagraph"/>
              <w:numPr>
                <w:ilvl w:val="0"/>
                <w:numId w:val="9"/>
              </w:numPr>
              <w:ind w:left="318"/>
            </w:pPr>
            <w:r>
              <w:t>Please see Passport of Skills Audit</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F12FD7" w:rsidTr="008141B2">
        <w:trPr>
          <w:trHeight w:val="1223"/>
        </w:trPr>
        <w:tc>
          <w:tcPr>
            <w:tcW w:w="1560" w:type="dxa"/>
            <w:vMerge w:val="restart"/>
          </w:tcPr>
          <w:p w:rsidR="00A81D18" w:rsidRPr="00A81D18" w:rsidRDefault="00A81D18" w:rsidP="00A81D18">
            <w:pPr>
              <w:rPr>
                <w:b/>
              </w:rPr>
            </w:pPr>
            <w:r w:rsidRPr="00A81D18">
              <w:rPr>
                <w:b/>
              </w:rPr>
              <w:t xml:space="preserve">Scientific analytical </w:t>
            </w:r>
          </w:p>
          <w:p w:rsidR="00F12FD7" w:rsidRDefault="00A81D18" w:rsidP="00A81D18">
            <w:pPr>
              <w:rPr>
                <w:b/>
              </w:rPr>
            </w:pPr>
            <w:r w:rsidRPr="00A81D18">
              <w:rPr>
                <w:b/>
              </w:rPr>
              <w:t>thinking skills</w:t>
            </w:r>
          </w:p>
        </w:tc>
        <w:tc>
          <w:tcPr>
            <w:tcW w:w="2891" w:type="dxa"/>
          </w:tcPr>
          <w:p w:rsidR="00F12FD7" w:rsidRPr="00931EFC" w:rsidRDefault="00DF283F" w:rsidP="00931EFC">
            <w:r w:rsidRPr="00DF283F">
              <w:t>Dependant on Topic</w:t>
            </w:r>
          </w:p>
        </w:tc>
        <w:tc>
          <w:tcPr>
            <w:tcW w:w="2892" w:type="dxa"/>
            <w:vMerge w:val="restart"/>
          </w:tcPr>
          <w:p w:rsidR="00297B92" w:rsidRDefault="00297B92" w:rsidP="00297B92">
            <w:r>
              <w:t>Applies scientific thinking skills while working with unfamiliar and complex contexts.</w:t>
            </w:r>
          </w:p>
          <w:p w:rsidR="00297B92" w:rsidRPr="00092CB5" w:rsidRDefault="00297B92" w:rsidP="00297B92">
            <w:pPr>
              <w:pStyle w:val="ListParagraph"/>
              <w:ind w:left="360"/>
              <w:rPr>
                <w:sz w:val="16"/>
                <w:szCs w:val="16"/>
              </w:rPr>
            </w:pPr>
          </w:p>
          <w:p w:rsidR="00092CB5" w:rsidRDefault="00297B92" w:rsidP="00297B92">
            <w:r>
              <w:t>Applies and combines knowledge and understanding from different</w:t>
            </w:r>
          </w:p>
          <w:p w:rsidR="00297B92" w:rsidRDefault="00297B92" w:rsidP="00297B92">
            <w:r>
              <w:t xml:space="preserve"> </w:t>
            </w:r>
            <w:proofErr w:type="gramStart"/>
            <w:r>
              <w:t>areas</w:t>
            </w:r>
            <w:proofErr w:type="gramEnd"/>
            <w:r>
              <w:t xml:space="preserve"> of science to solve problems.</w:t>
            </w:r>
          </w:p>
          <w:p w:rsidR="00297B92" w:rsidRPr="00092CB5" w:rsidRDefault="00297B92" w:rsidP="00297B92">
            <w:pPr>
              <w:pStyle w:val="ListParagraph"/>
              <w:rPr>
                <w:sz w:val="16"/>
                <w:szCs w:val="16"/>
              </w:rPr>
            </w:pPr>
          </w:p>
          <w:p w:rsidR="00F12FD7" w:rsidRPr="00811351" w:rsidRDefault="00297B92" w:rsidP="00297B92">
            <w:r>
              <w:t>Makes use of the engineering process in practical work to design, construct a model,</w:t>
            </w:r>
            <w:r w:rsidR="00092CB5">
              <w:t xml:space="preserve"> </w:t>
            </w:r>
            <w:r>
              <w:t>test and modify the design to improve the solution.</w:t>
            </w:r>
          </w:p>
        </w:tc>
        <w:tc>
          <w:tcPr>
            <w:tcW w:w="2892" w:type="dxa"/>
            <w:vMerge w:val="restart"/>
          </w:tcPr>
          <w:p w:rsidR="00F12FD7" w:rsidRPr="00811351" w:rsidRDefault="00DF283F" w:rsidP="00811351">
            <w:pPr>
              <w:rPr>
                <w:b/>
              </w:rPr>
            </w:pPr>
            <w:r w:rsidRPr="00DF283F">
              <w:rPr>
                <w:b/>
              </w:rPr>
              <w:t>N/A</w:t>
            </w:r>
          </w:p>
        </w:tc>
        <w:tc>
          <w:tcPr>
            <w:tcW w:w="2892" w:type="dxa"/>
            <w:vMerge w:val="restart"/>
          </w:tcPr>
          <w:p w:rsidR="00F12FD7" w:rsidRPr="00DF283F" w:rsidRDefault="00DF283F" w:rsidP="005930BD">
            <w:pPr>
              <w:rPr>
                <w:rFonts w:cstheme="minorHAnsi"/>
                <w:b/>
                <w:iCs/>
              </w:rPr>
            </w:pPr>
            <w:r w:rsidRPr="00DF283F">
              <w:rPr>
                <w:rFonts w:cstheme="minorHAnsi"/>
                <w:b/>
                <w:iCs/>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8141B2">
        <w:trPr>
          <w:trHeight w:val="427"/>
        </w:trPr>
        <w:tc>
          <w:tcPr>
            <w:tcW w:w="1560" w:type="dxa"/>
            <w:vMerge/>
          </w:tcPr>
          <w:p w:rsidR="00F12FD7" w:rsidRDefault="00F12FD7" w:rsidP="00A10244">
            <w:pPr>
              <w:rPr>
                <w:b/>
              </w:rPr>
            </w:pPr>
          </w:p>
        </w:tc>
        <w:tc>
          <w:tcPr>
            <w:tcW w:w="2891" w:type="dxa"/>
          </w:tcPr>
          <w:p w:rsidR="00F12FD7" w:rsidRDefault="00F12FD7" w:rsidP="00931EFC">
            <w:pPr>
              <w:rPr>
                <w:b/>
              </w:rPr>
            </w:pPr>
            <w:r w:rsidRPr="005930BD">
              <w:rPr>
                <w:b/>
              </w:rPr>
              <w:t>Passport of Skills</w:t>
            </w:r>
          </w:p>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8141B2">
        <w:trPr>
          <w:trHeight w:val="2724"/>
        </w:trPr>
        <w:tc>
          <w:tcPr>
            <w:tcW w:w="1560" w:type="dxa"/>
            <w:vMerge/>
          </w:tcPr>
          <w:p w:rsidR="00F12FD7" w:rsidRDefault="00F12FD7" w:rsidP="00A10244">
            <w:pPr>
              <w:rPr>
                <w:b/>
              </w:rPr>
            </w:pPr>
          </w:p>
        </w:tc>
        <w:tc>
          <w:tcPr>
            <w:tcW w:w="2891" w:type="dxa"/>
          </w:tcPr>
          <w:p w:rsidR="00F12FD7" w:rsidRPr="00F12FD7" w:rsidRDefault="008F520C" w:rsidP="00AA2F1D">
            <w:pPr>
              <w:pStyle w:val="ListParagraph"/>
              <w:numPr>
                <w:ilvl w:val="0"/>
                <w:numId w:val="10"/>
              </w:numPr>
              <w:ind w:left="318"/>
            </w:pPr>
            <w:r>
              <w:t>Please see Passport of Skills Audit</w:t>
            </w:r>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8141B2">
        <w:trPr>
          <w:trHeight w:val="803"/>
        </w:trPr>
        <w:tc>
          <w:tcPr>
            <w:tcW w:w="1560" w:type="dxa"/>
            <w:vMerge w:val="restart"/>
          </w:tcPr>
          <w:p w:rsidR="00F12FD7" w:rsidRDefault="00A81D18" w:rsidP="00A10244">
            <w:pPr>
              <w:rPr>
                <w:b/>
              </w:rPr>
            </w:pPr>
            <w:r w:rsidRPr="00A81D18">
              <w:rPr>
                <w:b/>
              </w:rPr>
              <w:lastRenderedPageBreak/>
              <w:t>Skills and attributes of scientifically literate citizens</w:t>
            </w:r>
          </w:p>
        </w:tc>
        <w:tc>
          <w:tcPr>
            <w:tcW w:w="2891" w:type="dxa"/>
          </w:tcPr>
          <w:p w:rsidR="00F12FD7" w:rsidRDefault="00DF283F" w:rsidP="00931EFC">
            <w:r w:rsidRPr="00DF283F">
              <w:t>Dependant on Topic</w:t>
            </w:r>
          </w:p>
          <w:p w:rsidR="00092CB5" w:rsidRDefault="00092CB5" w:rsidP="00931EFC"/>
          <w:p w:rsidR="00092CB5" w:rsidRPr="00931EFC" w:rsidRDefault="00092CB5" w:rsidP="00931EFC">
            <w:r w:rsidRPr="00092CB5">
              <w:t>Through research and discussion, I have contributed to evaluations of media items with regard to scientific content and ethical implications.</w:t>
            </w:r>
          </w:p>
        </w:tc>
        <w:tc>
          <w:tcPr>
            <w:tcW w:w="2892" w:type="dxa"/>
            <w:vMerge w:val="restart"/>
          </w:tcPr>
          <w:p w:rsidR="00F12FD7" w:rsidRDefault="00297B92" w:rsidP="00297B92">
            <w:r w:rsidRPr="00297B92">
              <w:t>Demonstrates understanding of the relevance of science to their future lives and the role of science in an increasing range of careers and occupations</w:t>
            </w:r>
            <w:r>
              <w:t>.</w:t>
            </w:r>
          </w:p>
          <w:p w:rsidR="00297B92" w:rsidRDefault="00297B92" w:rsidP="00297B92"/>
          <w:p w:rsidR="00297B92" w:rsidRPr="00800FC6" w:rsidRDefault="00297B92" w:rsidP="00297B92">
            <w:r>
              <w:t>Demonstrates understanding of the impact of science on society.</w:t>
            </w:r>
          </w:p>
          <w:p w:rsidR="00297B92" w:rsidRDefault="00297B92"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Pr="00800FC6" w:rsidRDefault="00092CB5" w:rsidP="00297B92"/>
        </w:tc>
        <w:tc>
          <w:tcPr>
            <w:tcW w:w="2892" w:type="dxa"/>
            <w:vMerge w:val="restart"/>
          </w:tcPr>
          <w:p w:rsidR="00F12FD7" w:rsidRDefault="00DF283F" w:rsidP="00A10244">
            <w:pPr>
              <w:rPr>
                <w:b/>
              </w:rPr>
            </w:pPr>
            <w:r w:rsidRPr="00DF283F">
              <w:rPr>
                <w:b/>
              </w:rPr>
              <w:t>N/A</w:t>
            </w:r>
          </w:p>
        </w:tc>
        <w:tc>
          <w:tcPr>
            <w:tcW w:w="2892" w:type="dxa"/>
            <w:vMerge w:val="restart"/>
          </w:tcPr>
          <w:p w:rsidR="00F12FD7" w:rsidRDefault="00DF283F" w:rsidP="00AA2F1D">
            <w:pPr>
              <w:pStyle w:val="ListParagraph"/>
              <w:ind w:left="343"/>
              <w:rPr>
                <w:b/>
              </w:rPr>
            </w:pPr>
            <w:r w:rsidRPr="00DF283F">
              <w:rPr>
                <w:b/>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8141B2">
        <w:trPr>
          <w:trHeight w:val="349"/>
        </w:trPr>
        <w:tc>
          <w:tcPr>
            <w:tcW w:w="1560" w:type="dxa"/>
            <w:vMerge/>
          </w:tcPr>
          <w:p w:rsidR="00F12FD7" w:rsidRDefault="00F12FD7" w:rsidP="00A10244">
            <w:pPr>
              <w:rPr>
                <w:b/>
              </w:rPr>
            </w:pPr>
          </w:p>
        </w:tc>
        <w:tc>
          <w:tcPr>
            <w:tcW w:w="2891" w:type="dxa"/>
          </w:tcPr>
          <w:p w:rsidR="00F12FD7" w:rsidRPr="00F12FD7" w:rsidRDefault="00F12FD7" w:rsidP="00931EFC">
            <w:pPr>
              <w:rPr>
                <w:b/>
              </w:rPr>
            </w:pPr>
            <w:r w:rsidRPr="00F12FD7">
              <w:rPr>
                <w:b/>
              </w:rPr>
              <w:t>Passport of Skills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8F520C" w:rsidTr="008141B2">
        <w:trPr>
          <w:trHeight w:val="4344"/>
        </w:trPr>
        <w:tc>
          <w:tcPr>
            <w:tcW w:w="1560" w:type="dxa"/>
            <w:vMerge/>
          </w:tcPr>
          <w:p w:rsidR="008F520C" w:rsidRDefault="008F520C" w:rsidP="00A10244">
            <w:pPr>
              <w:rPr>
                <w:b/>
              </w:rPr>
            </w:pPr>
          </w:p>
        </w:tc>
        <w:tc>
          <w:tcPr>
            <w:tcW w:w="2891" w:type="dxa"/>
          </w:tcPr>
          <w:p w:rsidR="008F520C" w:rsidRDefault="008F520C" w:rsidP="00F12FD7">
            <w:pPr>
              <w:pStyle w:val="ListParagraph"/>
              <w:numPr>
                <w:ilvl w:val="0"/>
                <w:numId w:val="9"/>
              </w:numPr>
              <w:ind w:left="318"/>
            </w:pPr>
            <w:r>
              <w:t>Please see Passport of Skills Audit</w:t>
            </w:r>
          </w:p>
        </w:tc>
        <w:tc>
          <w:tcPr>
            <w:tcW w:w="2892" w:type="dxa"/>
            <w:vMerge/>
          </w:tcPr>
          <w:p w:rsidR="008F520C" w:rsidRDefault="008F520C" w:rsidP="00931EFC">
            <w:pPr>
              <w:pStyle w:val="ListParagraph"/>
              <w:numPr>
                <w:ilvl w:val="0"/>
                <w:numId w:val="7"/>
              </w:numPr>
              <w:ind w:left="373"/>
            </w:pPr>
          </w:p>
        </w:tc>
        <w:tc>
          <w:tcPr>
            <w:tcW w:w="2892" w:type="dxa"/>
            <w:vMerge/>
          </w:tcPr>
          <w:p w:rsidR="008F520C" w:rsidRPr="00811351" w:rsidRDefault="008F520C" w:rsidP="0084180D">
            <w:pPr>
              <w:pStyle w:val="ListParagraph"/>
              <w:numPr>
                <w:ilvl w:val="0"/>
                <w:numId w:val="8"/>
              </w:numPr>
              <w:ind w:left="287"/>
            </w:pPr>
          </w:p>
        </w:tc>
        <w:tc>
          <w:tcPr>
            <w:tcW w:w="2892" w:type="dxa"/>
            <w:vMerge/>
          </w:tcPr>
          <w:p w:rsidR="008F520C" w:rsidRDefault="008F520C" w:rsidP="00347FC4">
            <w:pPr>
              <w:pStyle w:val="ListParagraph"/>
              <w:numPr>
                <w:ilvl w:val="0"/>
                <w:numId w:val="9"/>
              </w:numPr>
              <w:ind w:left="343"/>
            </w:pPr>
          </w:p>
        </w:tc>
        <w:tc>
          <w:tcPr>
            <w:tcW w:w="2892" w:type="dxa"/>
            <w:vMerge/>
          </w:tcPr>
          <w:p w:rsidR="008F520C" w:rsidRDefault="008F520C" w:rsidP="00347FC4">
            <w:pPr>
              <w:pStyle w:val="ListParagraph"/>
              <w:numPr>
                <w:ilvl w:val="0"/>
                <w:numId w:val="9"/>
              </w:numPr>
              <w:ind w:left="343"/>
            </w:pPr>
          </w:p>
        </w:tc>
      </w:tr>
      <w:tr w:rsidR="00AE077D" w:rsidTr="008141B2">
        <w:trPr>
          <w:trHeight w:val="863"/>
        </w:trPr>
        <w:tc>
          <w:tcPr>
            <w:tcW w:w="1560" w:type="dxa"/>
            <w:vMerge w:val="restart"/>
          </w:tcPr>
          <w:p w:rsidR="00AE077D" w:rsidRDefault="00AE077D" w:rsidP="00AE077D">
            <w:pPr>
              <w:rPr>
                <w:b/>
              </w:rPr>
            </w:pPr>
            <w:r>
              <w:rPr>
                <w:b/>
              </w:rPr>
              <w:lastRenderedPageBreak/>
              <w:t xml:space="preserve">Water and Solutions </w:t>
            </w:r>
          </w:p>
        </w:tc>
        <w:tc>
          <w:tcPr>
            <w:tcW w:w="2891" w:type="dxa"/>
          </w:tcPr>
          <w:p w:rsidR="00AE077D" w:rsidRDefault="00AE077D" w:rsidP="00AE077D">
            <w:r w:rsidRPr="00F633E8">
              <w:t>I can differentiate between pure substances and mixtures in common use and can select appropriate physical methods for separating mixtures into their components.</w:t>
            </w:r>
          </w:p>
          <w:p w:rsidR="00AE077D" w:rsidRDefault="00AE077D" w:rsidP="00AE077D"/>
          <w:p w:rsidR="00AE077D" w:rsidRPr="00506B19" w:rsidRDefault="00AE077D" w:rsidP="00AE077D">
            <w:r w:rsidRPr="00F633E8">
              <w:t>I have taken part in practical investigations into solubility using different solvents and can apply what I have learned to solve every day practical problems.</w:t>
            </w:r>
          </w:p>
        </w:tc>
        <w:tc>
          <w:tcPr>
            <w:tcW w:w="2892" w:type="dxa"/>
            <w:vMerge w:val="restart"/>
          </w:tcPr>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Gives examples of pure substances and mixtures from everyday life.</w:t>
            </w:r>
          </w:p>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Selects appropriate physical methods to separate mixtures into their components, for example, distillation, filtration and chromatography and justifies their choices.</w:t>
            </w:r>
          </w:p>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Investigates and describes the solubility of substances in different solvents, for example, water and acetone/</w:t>
            </w:r>
            <w:proofErr w:type="spellStart"/>
            <w:r w:rsidRPr="00F633E8">
              <w:rPr>
                <w:rFonts w:cs="Arial"/>
                <w:color w:val="000000" w:themeColor="text1"/>
              </w:rPr>
              <w:t>propanone</w:t>
            </w:r>
            <w:proofErr w:type="spellEnd"/>
            <w:r w:rsidRPr="00F633E8">
              <w:rPr>
                <w:rFonts w:cs="Arial"/>
                <w:color w:val="000000" w:themeColor="text1"/>
              </w:rPr>
              <w:t>.</w:t>
            </w:r>
          </w:p>
          <w:p w:rsidR="00AE077D"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Explains the link between the relative quantity of solute or solvent and changes in the concentration of a solution.</w:t>
            </w: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Pr="00F633E8"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tc>
        <w:tc>
          <w:tcPr>
            <w:tcW w:w="2892" w:type="dxa"/>
            <w:vMerge w:val="restart"/>
          </w:tcPr>
          <w:p w:rsidR="00AE077D" w:rsidRPr="008F520C" w:rsidRDefault="00AE077D" w:rsidP="00AE077D">
            <w:pPr>
              <w:pStyle w:val="ListParagraph"/>
              <w:numPr>
                <w:ilvl w:val="0"/>
                <w:numId w:val="17"/>
              </w:numPr>
            </w:pPr>
            <w:r>
              <w:t>Water and Solutions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515"/>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1315"/>
        </w:trPr>
        <w:tc>
          <w:tcPr>
            <w:tcW w:w="1560" w:type="dxa"/>
            <w:vMerge/>
          </w:tcPr>
          <w:p w:rsidR="00AE077D" w:rsidRDefault="00AE077D" w:rsidP="00AE077D">
            <w:pPr>
              <w:rPr>
                <w:b/>
              </w:rPr>
            </w:pPr>
          </w:p>
        </w:tc>
        <w:tc>
          <w:tcPr>
            <w:tcW w:w="2891" w:type="dxa"/>
          </w:tcPr>
          <w:p w:rsidR="00AE077D" w:rsidRPr="00506B19" w:rsidRDefault="00AE077D" w:rsidP="00AE077D">
            <w:pPr>
              <w:pStyle w:val="ListParagraph"/>
              <w:numPr>
                <w:ilvl w:val="0"/>
                <w:numId w:val="7"/>
              </w:numPr>
              <w:ind w:left="318"/>
            </w:pPr>
            <w:r>
              <w:t>Please see Passport of Skills Audit</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810"/>
        </w:trPr>
        <w:tc>
          <w:tcPr>
            <w:tcW w:w="1560" w:type="dxa"/>
            <w:vMerge w:val="restart"/>
          </w:tcPr>
          <w:p w:rsidR="00AE077D" w:rsidRDefault="00593BDE" w:rsidP="00AE077D">
            <w:pPr>
              <w:rPr>
                <w:b/>
              </w:rPr>
            </w:pPr>
            <w:r>
              <w:rPr>
                <w:b/>
              </w:rPr>
              <w:lastRenderedPageBreak/>
              <w:t>Bright Sparks</w:t>
            </w:r>
          </w:p>
        </w:tc>
        <w:tc>
          <w:tcPr>
            <w:tcW w:w="2891" w:type="dxa"/>
          </w:tcPr>
          <w:p w:rsidR="00593BDE" w:rsidRDefault="00593BDE" w:rsidP="00593BDE">
            <w:r w:rsidRPr="00593BDE">
              <w:t>Having measured the current and voltage in series and parallel circuits, I can design a circuit to show the advantages of parallel circuits in an everyday application.</w:t>
            </w:r>
          </w:p>
          <w:p w:rsidR="00593BDE" w:rsidRDefault="00593BDE" w:rsidP="00593BDE"/>
          <w:p w:rsidR="00593BDE" w:rsidRDefault="00593BDE" w:rsidP="00593BDE">
            <w:r w:rsidRPr="00593BDE">
              <w:t>I can help to design simple chemical cells and use them to investigate the factors which affect the voltage produced.</w:t>
            </w:r>
          </w:p>
          <w:p w:rsidR="00AE077D" w:rsidRPr="002A247B" w:rsidRDefault="00AE077D" w:rsidP="00AE077D"/>
        </w:tc>
        <w:tc>
          <w:tcPr>
            <w:tcW w:w="2892" w:type="dxa"/>
            <w:vMerge w:val="restart"/>
          </w:tcPr>
          <w:p w:rsidR="00593BDE" w:rsidRDefault="00593BDE" w:rsidP="00593BDE">
            <w:r w:rsidRPr="00593BDE">
              <w:t>Applies knowledge from practical investigations to describe the similarities and differences between series and parallel circuits and explain the advantages of parallel circuits in an everyday application.</w:t>
            </w:r>
          </w:p>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Pr="002A247B" w:rsidRDefault="00593BDE" w:rsidP="00593BDE"/>
        </w:tc>
        <w:tc>
          <w:tcPr>
            <w:tcW w:w="2892" w:type="dxa"/>
            <w:vMerge w:val="restart"/>
          </w:tcPr>
          <w:p w:rsidR="00AE077D" w:rsidRPr="008F520C" w:rsidRDefault="00593BDE" w:rsidP="00AE077D">
            <w:pPr>
              <w:pStyle w:val="ListParagraph"/>
              <w:numPr>
                <w:ilvl w:val="0"/>
                <w:numId w:val="17"/>
              </w:numPr>
            </w:pPr>
            <w:r>
              <w:t>Electricity</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424"/>
        </w:trPr>
        <w:tc>
          <w:tcPr>
            <w:tcW w:w="1560" w:type="dxa"/>
            <w:vMerge/>
          </w:tcPr>
          <w:p w:rsidR="00AE077D" w:rsidRDefault="00AE077D" w:rsidP="00AE077D">
            <w:pPr>
              <w:rPr>
                <w:b/>
              </w:rPr>
            </w:pPr>
          </w:p>
        </w:tc>
        <w:tc>
          <w:tcPr>
            <w:tcW w:w="2891" w:type="dxa"/>
          </w:tcPr>
          <w:p w:rsidR="00AE077D" w:rsidRPr="005930BD" w:rsidRDefault="00AE077D" w:rsidP="00AE077D">
            <w:pPr>
              <w:rPr>
                <w:b/>
              </w:rPr>
            </w:pPr>
            <w:r w:rsidRPr="005930BD">
              <w:rPr>
                <w:b/>
              </w:rPr>
              <w:t>Passport of Skills</w:t>
            </w:r>
          </w:p>
        </w:tc>
        <w:tc>
          <w:tcPr>
            <w:tcW w:w="2892" w:type="dxa"/>
            <w:vMerge/>
          </w:tcPr>
          <w:p w:rsidR="00AE077D" w:rsidRDefault="00AE077D" w:rsidP="00AE077D">
            <w:pPr>
              <w:pStyle w:val="ListParagraph"/>
              <w:numPr>
                <w:ilvl w:val="0"/>
                <w:numId w:val="5"/>
              </w:numPr>
              <w:ind w:left="373"/>
            </w:pPr>
          </w:p>
        </w:tc>
        <w:tc>
          <w:tcPr>
            <w:tcW w:w="2892" w:type="dxa"/>
            <w:vMerge/>
          </w:tcPr>
          <w:p w:rsidR="00AE077D" w:rsidRPr="00E171FE" w:rsidRDefault="00AE077D" w:rsidP="00AE077D">
            <w:pPr>
              <w:pStyle w:val="ListParagraph"/>
              <w:numPr>
                <w:ilvl w:val="0"/>
                <w:numId w:val="4"/>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ind w:left="343"/>
            </w:pPr>
          </w:p>
        </w:tc>
      </w:tr>
      <w:tr w:rsidR="00AE077D" w:rsidTr="008141B2">
        <w:trPr>
          <w:trHeight w:val="887"/>
        </w:trPr>
        <w:tc>
          <w:tcPr>
            <w:tcW w:w="1560" w:type="dxa"/>
            <w:vMerge/>
          </w:tcPr>
          <w:p w:rsidR="00AE077D" w:rsidRDefault="00AE077D" w:rsidP="00AE077D">
            <w:pPr>
              <w:rPr>
                <w:b/>
              </w:rPr>
            </w:pPr>
          </w:p>
        </w:tc>
        <w:tc>
          <w:tcPr>
            <w:tcW w:w="2891" w:type="dxa"/>
          </w:tcPr>
          <w:p w:rsidR="00AE077D" w:rsidRDefault="00AE077D" w:rsidP="00AE077D">
            <w:pPr>
              <w:pStyle w:val="ListParagraph"/>
              <w:numPr>
                <w:ilvl w:val="0"/>
                <w:numId w:val="9"/>
              </w:numPr>
              <w:ind w:left="318"/>
            </w:pPr>
            <w:r>
              <w:t>Please see Passport of Skills Audit</w:t>
            </w:r>
          </w:p>
        </w:tc>
        <w:tc>
          <w:tcPr>
            <w:tcW w:w="2892" w:type="dxa"/>
            <w:vMerge/>
          </w:tcPr>
          <w:p w:rsidR="00AE077D" w:rsidRDefault="00AE077D" w:rsidP="00AE077D">
            <w:pPr>
              <w:pStyle w:val="ListParagraph"/>
              <w:numPr>
                <w:ilvl w:val="0"/>
                <w:numId w:val="5"/>
              </w:numPr>
              <w:ind w:left="373"/>
            </w:pPr>
          </w:p>
        </w:tc>
        <w:tc>
          <w:tcPr>
            <w:tcW w:w="2892" w:type="dxa"/>
            <w:vMerge/>
          </w:tcPr>
          <w:p w:rsidR="00AE077D" w:rsidRPr="00E171FE" w:rsidRDefault="00AE077D" w:rsidP="00AE077D">
            <w:pPr>
              <w:pStyle w:val="ListParagraph"/>
              <w:numPr>
                <w:ilvl w:val="0"/>
                <w:numId w:val="4"/>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ind w:left="343"/>
            </w:pPr>
          </w:p>
        </w:tc>
      </w:tr>
      <w:tr w:rsidR="00AE077D" w:rsidTr="008141B2">
        <w:trPr>
          <w:trHeight w:val="1223"/>
        </w:trPr>
        <w:tc>
          <w:tcPr>
            <w:tcW w:w="1560" w:type="dxa"/>
            <w:vMerge w:val="restart"/>
          </w:tcPr>
          <w:p w:rsidR="00AE077D" w:rsidRDefault="00593BDE" w:rsidP="00AE077D">
            <w:pPr>
              <w:rPr>
                <w:b/>
              </w:rPr>
            </w:pPr>
            <w:r>
              <w:rPr>
                <w:b/>
              </w:rPr>
              <w:lastRenderedPageBreak/>
              <w:t>Life, the Earth and Everything in it!</w:t>
            </w:r>
          </w:p>
        </w:tc>
        <w:tc>
          <w:tcPr>
            <w:tcW w:w="2891" w:type="dxa"/>
          </w:tcPr>
          <w:p w:rsidR="00AE077D" w:rsidRDefault="00593BDE" w:rsidP="00AE077D">
            <w:r w:rsidRPr="00593BDE">
              <w:t>I can sample and identify living things from different habitats to compare their biodiversity and can suggest reasons for their distribution.</w:t>
            </w:r>
          </w:p>
          <w:p w:rsidR="00593BDE" w:rsidRDefault="00593BDE" w:rsidP="00AE077D"/>
          <w:p w:rsidR="00593BDE" w:rsidRDefault="00593BDE" w:rsidP="00593BDE">
            <w:r>
              <w:t xml:space="preserve">I have collaborated on investigations into the process of photosynthesis and I can demonstrate my understanding </w:t>
            </w:r>
          </w:p>
          <w:p w:rsidR="00593BDE" w:rsidRPr="00931EFC" w:rsidRDefault="00593BDE" w:rsidP="00593BDE">
            <w:proofErr w:type="gramStart"/>
            <w:r>
              <w:t>of</w:t>
            </w:r>
            <w:proofErr w:type="gramEnd"/>
            <w:r>
              <w:t xml:space="preserve"> why plants are vital to sustaining life on Earth.</w:t>
            </w:r>
          </w:p>
        </w:tc>
        <w:tc>
          <w:tcPr>
            <w:tcW w:w="2892" w:type="dxa"/>
            <w:vMerge w:val="restart"/>
          </w:tcPr>
          <w:p w:rsidR="00593BDE" w:rsidRDefault="00593BDE" w:rsidP="00593BDE">
            <w:r>
              <w:t>Identifies living things using biological keys.</w:t>
            </w:r>
          </w:p>
          <w:p w:rsidR="00593BDE" w:rsidRDefault="00593BDE" w:rsidP="00593BDE"/>
          <w:p w:rsidR="00593BDE" w:rsidRDefault="00593BDE" w:rsidP="00593BDE">
            <w:r>
              <w:t xml:space="preserve">Collects and analyses increasingly complex data and information, </w:t>
            </w:r>
          </w:p>
          <w:p w:rsidR="00593BDE" w:rsidRDefault="00593BDE" w:rsidP="00593BDE">
            <w:proofErr w:type="gramStart"/>
            <w:r>
              <w:t>for</w:t>
            </w:r>
            <w:proofErr w:type="gramEnd"/>
            <w:r>
              <w:t xml:space="preserve"> example, temperature and light intensity, to suggest reasons for the distribution of organisms within different habitats.</w:t>
            </w:r>
          </w:p>
          <w:p w:rsidR="00593BDE" w:rsidRDefault="00593BDE" w:rsidP="00593BDE"/>
          <w:p w:rsidR="00593BDE" w:rsidRDefault="00593BDE" w:rsidP="00593BDE">
            <w:r>
              <w:t>Describes the process of photosynthesis (using the word equation) in terms of reactants (raw materials) and products.</w:t>
            </w:r>
          </w:p>
          <w:p w:rsidR="00593BDE" w:rsidRDefault="00593BDE" w:rsidP="00593BDE"/>
          <w:p w:rsidR="00593BDE" w:rsidRDefault="00593BDE" w:rsidP="00593BDE">
            <w:r>
              <w:t>Applies knowledge gained from practical investigations to explain how green plants make their own food in the form of sugars and store this as starch.</w:t>
            </w:r>
          </w:p>
          <w:p w:rsidR="00593BDE" w:rsidRDefault="00593BDE" w:rsidP="00593BDE"/>
          <w:p w:rsidR="00593BDE" w:rsidRDefault="00593BDE" w:rsidP="00593BDE">
            <w:r>
              <w:t>Investigates and presents information on how plants help to sustain life, for example, by providing oxygen, food, habitat, raw materials and medicines.</w:t>
            </w:r>
          </w:p>
          <w:p w:rsidR="00AE077D" w:rsidRPr="00811351" w:rsidRDefault="00AE077D" w:rsidP="00593BDE">
            <w:pPr>
              <w:pStyle w:val="ListParagraph"/>
              <w:ind w:left="360"/>
            </w:pPr>
          </w:p>
        </w:tc>
        <w:tc>
          <w:tcPr>
            <w:tcW w:w="2892" w:type="dxa"/>
            <w:vMerge w:val="restart"/>
          </w:tcPr>
          <w:p w:rsidR="00AE077D" w:rsidRPr="008F520C" w:rsidRDefault="00593BDE" w:rsidP="00AE077D">
            <w:pPr>
              <w:pStyle w:val="ListParagraph"/>
              <w:numPr>
                <w:ilvl w:val="0"/>
                <w:numId w:val="17"/>
              </w:numPr>
            </w:pPr>
            <w:r>
              <w:t>Biodiversity and Sampling</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427"/>
        </w:trPr>
        <w:tc>
          <w:tcPr>
            <w:tcW w:w="1560" w:type="dxa"/>
            <w:vMerge/>
          </w:tcPr>
          <w:p w:rsidR="00AE077D" w:rsidRDefault="00AE077D" w:rsidP="00AE077D">
            <w:pPr>
              <w:rPr>
                <w:b/>
              </w:rPr>
            </w:pPr>
          </w:p>
        </w:tc>
        <w:tc>
          <w:tcPr>
            <w:tcW w:w="2891" w:type="dxa"/>
          </w:tcPr>
          <w:p w:rsidR="00AE077D" w:rsidRDefault="00AE077D" w:rsidP="00AE077D">
            <w:pPr>
              <w:rPr>
                <w:b/>
              </w:rPr>
            </w:pPr>
            <w:r w:rsidRPr="005930BD">
              <w:rPr>
                <w:b/>
              </w:rPr>
              <w:t>Passport of Skills</w:t>
            </w:r>
          </w:p>
          <w:p w:rsidR="00AE077D" w:rsidRDefault="00AE077D" w:rsidP="00AE077D"/>
        </w:tc>
        <w:tc>
          <w:tcPr>
            <w:tcW w:w="2892" w:type="dxa"/>
            <w:vMerge/>
          </w:tcPr>
          <w:p w:rsidR="00AE077D" w:rsidRPr="00811351"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6"/>
              </w:numPr>
              <w:ind w:left="287"/>
            </w:pPr>
          </w:p>
        </w:tc>
        <w:tc>
          <w:tcPr>
            <w:tcW w:w="2892" w:type="dxa"/>
            <w:vMerge/>
          </w:tcPr>
          <w:p w:rsidR="00AE077D" w:rsidRDefault="00AE077D" w:rsidP="00AE077D">
            <w:pPr>
              <w:pStyle w:val="ListParagraph"/>
              <w:numPr>
                <w:ilvl w:val="0"/>
                <w:numId w:val="10"/>
              </w:numPr>
              <w:ind w:left="364"/>
            </w:pPr>
          </w:p>
        </w:tc>
        <w:tc>
          <w:tcPr>
            <w:tcW w:w="2892" w:type="dxa"/>
            <w:vMerge/>
          </w:tcPr>
          <w:p w:rsidR="00AE077D" w:rsidRDefault="00AE077D" w:rsidP="00AE077D">
            <w:pPr>
              <w:pStyle w:val="ListParagraph"/>
              <w:ind w:left="364"/>
            </w:pPr>
          </w:p>
        </w:tc>
      </w:tr>
      <w:tr w:rsidR="00AE077D" w:rsidTr="008141B2">
        <w:trPr>
          <w:trHeight w:val="1300"/>
        </w:trPr>
        <w:tc>
          <w:tcPr>
            <w:tcW w:w="1560" w:type="dxa"/>
            <w:vMerge/>
          </w:tcPr>
          <w:p w:rsidR="00AE077D" w:rsidRDefault="00AE077D" w:rsidP="00AE077D">
            <w:pPr>
              <w:rPr>
                <w:b/>
              </w:rPr>
            </w:pPr>
          </w:p>
        </w:tc>
        <w:tc>
          <w:tcPr>
            <w:tcW w:w="2891" w:type="dxa"/>
          </w:tcPr>
          <w:p w:rsidR="00AE077D" w:rsidRPr="00F12FD7" w:rsidRDefault="00AE077D" w:rsidP="00AE077D">
            <w:pPr>
              <w:pStyle w:val="ListParagraph"/>
              <w:numPr>
                <w:ilvl w:val="0"/>
                <w:numId w:val="10"/>
              </w:numPr>
              <w:ind w:left="318"/>
            </w:pPr>
            <w:r>
              <w:t>Please see Passport of Skills Audit</w:t>
            </w:r>
          </w:p>
        </w:tc>
        <w:tc>
          <w:tcPr>
            <w:tcW w:w="2892" w:type="dxa"/>
            <w:vMerge/>
          </w:tcPr>
          <w:p w:rsidR="00AE077D" w:rsidRPr="00811351"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6"/>
              </w:numPr>
              <w:ind w:left="287"/>
            </w:pPr>
          </w:p>
        </w:tc>
        <w:tc>
          <w:tcPr>
            <w:tcW w:w="2892" w:type="dxa"/>
            <w:vMerge/>
          </w:tcPr>
          <w:p w:rsidR="00AE077D" w:rsidRDefault="00AE077D" w:rsidP="00AE077D">
            <w:pPr>
              <w:pStyle w:val="ListParagraph"/>
              <w:numPr>
                <w:ilvl w:val="0"/>
                <w:numId w:val="10"/>
              </w:numPr>
              <w:ind w:left="364"/>
            </w:pPr>
          </w:p>
        </w:tc>
        <w:tc>
          <w:tcPr>
            <w:tcW w:w="2892" w:type="dxa"/>
            <w:vMerge/>
          </w:tcPr>
          <w:p w:rsidR="00AE077D" w:rsidRDefault="00AE077D" w:rsidP="00AE077D">
            <w:pPr>
              <w:pStyle w:val="ListParagraph"/>
              <w:ind w:left="364"/>
            </w:pPr>
          </w:p>
        </w:tc>
      </w:tr>
      <w:tr w:rsidR="00AE077D" w:rsidTr="008141B2">
        <w:trPr>
          <w:trHeight w:val="803"/>
        </w:trPr>
        <w:tc>
          <w:tcPr>
            <w:tcW w:w="1560" w:type="dxa"/>
            <w:vMerge w:val="restart"/>
          </w:tcPr>
          <w:p w:rsidR="00AE077D" w:rsidRDefault="00593BDE" w:rsidP="00AE077D">
            <w:pPr>
              <w:rPr>
                <w:b/>
              </w:rPr>
            </w:pPr>
            <w:r>
              <w:rPr>
                <w:b/>
              </w:rPr>
              <w:lastRenderedPageBreak/>
              <w:t>Hard Rocks and Heavy Metals</w:t>
            </w:r>
          </w:p>
        </w:tc>
        <w:tc>
          <w:tcPr>
            <w:tcW w:w="2891" w:type="dxa"/>
          </w:tcPr>
          <w:p w:rsidR="00AE077D" w:rsidRDefault="00593BDE" w:rsidP="00593BDE">
            <w:r w:rsidRPr="00593BDE">
              <w:t>Through evaluation of a range of data, I can describe the formation, characteristics and uses of soils, minerals and basic types of rocks.</w:t>
            </w:r>
          </w:p>
          <w:p w:rsidR="00593BDE" w:rsidRDefault="00593BDE" w:rsidP="00593BDE"/>
          <w:p w:rsidR="00593BDE" w:rsidRDefault="00593BDE" w:rsidP="00593BDE">
            <w:r w:rsidRPr="00593BDE">
              <w:t>I can participate in practical activities to extract useful substances from natural resources.</w:t>
            </w:r>
          </w:p>
          <w:p w:rsidR="00593BDE" w:rsidRDefault="00593BDE" w:rsidP="00593BDE"/>
          <w:p w:rsidR="006632DA" w:rsidRPr="00931EFC" w:rsidRDefault="006632DA" w:rsidP="00593BDE">
            <w:r w:rsidRPr="006632DA">
              <w:t>I have helped to design and carry out practical activities to develop my understanding of chemical reactions involving the Earth’s materials. I can explain how we apply knowledge of these reactions in practical ways.</w:t>
            </w:r>
          </w:p>
        </w:tc>
        <w:tc>
          <w:tcPr>
            <w:tcW w:w="2892" w:type="dxa"/>
            <w:vMerge w:val="restart"/>
          </w:tcPr>
          <w:p w:rsidR="00703AAF" w:rsidRDefault="00703AAF" w:rsidP="00703AAF">
            <w:r>
              <w:t>Applies knowledge of the rock cycle to describe the formation and characteristics of sedimentary, igneous and metamorphic rocks and gives at least one example of how each is used.</w:t>
            </w:r>
          </w:p>
          <w:p w:rsidR="00703AAF" w:rsidRDefault="00703AAF" w:rsidP="00703AAF"/>
          <w:p w:rsidR="00703AAF" w:rsidRDefault="00703AAF" w:rsidP="00703AAF">
            <w:r>
              <w:t>Describes the formation and characteristics of loam, sand and clay soil types, providing examples of their uses, for example, in agriculture, building and beauty products.</w:t>
            </w:r>
          </w:p>
          <w:p w:rsidR="00703AAF" w:rsidRDefault="00703AAF" w:rsidP="00703AAF"/>
          <w:p w:rsidR="00703AAF" w:rsidRDefault="00703AAF" w:rsidP="00703AAF">
            <w:r>
              <w:t>Researches the formation, characteristics and uses of at least two common minerals, for example, quartz or gypsum and communicates their findings to others using a range of media.</w:t>
            </w:r>
          </w:p>
          <w:p w:rsidR="00703AAF" w:rsidRDefault="00703AAF" w:rsidP="00703AAF"/>
          <w:p w:rsidR="00AE077D" w:rsidRPr="00800FC6" w:rsidRDefault="00703AAF" w:rsidP="00703AAF">
            <w:r>
              <w:t>Investigates and describes how at least two useful substances can be extracted from natural resources, for example, metal from mineral ores, dyes from plants and oils from plants.</w:t>
            </w:r>
          </w:p>
        </w:tc>
        <w:tc>
          <w:tcPr>
            <w:tcW w:w="2892" w:type="dxa"/>
            <w:vMerge w:val="restart"/>
          </w:tcPr>
          <w:p w:rsidR="00AE077D" w:rsidRPr="008F520C" w:rsidRDefault="00703AAF" w:rsidP="00AE077D">
            <w:pPr>
              <w:pStyle w:val="ListParagraph"/>
              <w:numPr>
                <w:ilvl w:val="0"/>
                <w:numId w:val="17"/>
              </w:numPr>
            </w:pPr>
            <w:r>
              <w:t>Rock Cycle and Metal Extraction</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349"/>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8"/>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numPr>
                <w:ilvl w:val="0"/>
                <w:numId w:val="9"/>
              </w:numPr>
              <w:ind w:left="343"/>
            </w:pPr>
          </w:p>
        </w:tc>
      </w:tr>
      <w:tr w:rsidR="00AE077D" w:rsidTr="008141B2">
        <w:trPr>
          <w:trHeight w:val="1222"/>
        </w:trPr>
        <w:tc>
          <w:tcPr>
            <w:tcW w:w="1560" w:type="dxa"/>
            <w:vMerge/>
          </w:tcPr>
          <w:p w:rsidR="00AE077D" w:rsidRDefault="00AE077D" w:rsidP="00AE077D">
            <w:pPr>
              <w:rPr>
                <w:b/>
              </w:rPr>
            </w:pPr>
          </w:p>
        </w:tc>
        <w:tc>
          <w:tcPr>
            <w:tcW w:w="2891" w:type="dxa"/>
          </w:tcPr>
          <w:p w:rsidR="00AE077D" w:rsidRDefault="00AE077D" w:rsidP="00AE077D">
            <w:pPr>
              <w:pStyle w:val="ListParagraph"/>
              <w:numPr>
                <w:ilvl w:val="0"/>
                <w:numId w:val="9"/>
              </w:numPr>
              <w:ind w:left="318"/>
            </w:pPr>
            <w:r>
              <w:t>Please see Passport of Skills Audit</w:t>
            </w:r>
          </w:p>
        </w:tc>
        <w:tc>
          <w:tcPr>
            <w:tcW w:w="2892" w:type="dxa"/>
            <w:vMerge/>
          </w:tcPr>
          <w:p w:rsidR="00AE077D"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8"/>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numPr>
                <w:ilvl w:val="0"/>
                <w:numId w:val="9"/>
              </w:numPr>
              <w:ind w:left="343"/>
            </w:pPr>
          </w:p>
        </w:tc>
      </w:tr>
      <w:tr w:rsidR="00AE077D" w:rsidTr="008141B2">
        <w:trPr>
          <w:trHeight w:val="863"/>
        </w:trPr>
        <w:tc>
          <w:tcPr>
            <w:tcW w:w="1560" w:type="dxa"/>
            <w:vMerge w:val="restart"/>
          </w:tcPr>
          <w:p w:rsidR="00AE077D" w:rsidRDefault="00703AAF" w:rsidP="00AE077D">
            <w:pPr>
              <w:rPr>
                <w:b/>
              </w:rPr>
            </w:pPr>
            <w:r>
              <w:rPr>
                <w:b/>
              </w:rPr>
              <w:lastRenderedPageBreak/>
              <w:t xml:space="preserve">May the Force Be With You </w:t>
            </w:r>
          </w:p>
        </w:tc>
        <w:tc>
          <w:tcPr>
            <w:tcW w:w="2891" w:type="dxa"/>
          </w:tcPr>
          <w:p w:rsidR="00AE077D" w:rsidRDefault="00703AAF" w:rsidP="00703AAF">
            <w:r w:rsidRPr="00703AAF">
              <w:t>By contributing to investigations of energy loss due to friction, I can suggest ways of improving the efficiency of moving systems</w:t>
            </w:r>
            <w:r>
              <w:t>.</w:t>
            </w:r>
          </w:p>
          <w:p w:rsidR="00703AAF" w:rsidRDefault="00703AAF" w:rsidP="00703AAF"/>
          <w:p w:rsidR="00703AAF" w:rsidRDefault="00703AAF" w:rsidP="00703AAF">
            <w:r>
              <w:t xml:space="preserve">I have collaborated in investigations into the effects of gravity on objects and I can predict what might happen </w:t>
            </w:r>
          </w:p>
          <w:p w:rsidR="00703AAF" w:rsidRPr="00506B19" w:rsidRDefault="00703AAF" w:rsidP="00703AAF">
            <w:r>
              <w:t>to their weight in different situations on Earth and in space</w:t>
            </w:r>
          </w:p>
        </w:tc>
        <w:tc>
          <w:tcPr>
            <w:tcW w:w="2892" w:type="dxa"/>
            <w:vMerge w:val="restart"/>
          </w:tcPr>
          <w:p w:rsidR="00703AAF" w:rsidRDefault="00703AAF" w:rsidP="00703AAF">
            <w:r>
              <w:t>Draws on findings from investigations to explain how lubrication, streamlining and other methods can be used to reduce friction, reducing the energy lost and improving efficiency.</w:t>
            </w:r>
          </w:p>
          <w:p w:rsidR="00703AAF" w:rsidRDefault="00703AAF" w:rsidP="00703AAF"/>
          <w:p w:rsidR="00703AAF" w:rsidRDefault="00703AAF" w:rsidP="00703AAF">
            <w:r>
              <w:t xml:space="preserve">Knows that weight is a force caused by the Earth’s (or other planet’s) gravitational pull on an object, measured in </w:t>
            </w:r>
            <w:proofErr w:type="spellStart"/>
            <w:r>
              <w:t>newtons</w:t>
            </w:r>
            <w:proofErr w:type="spellEnd"/>
            <w:r>
              <w:t xml:space="preserve"> (N), and uses the formula W = mg to calculate weight.</w:t>
            </w:r>
          </w:p>
          <w:p w:rsidR="00703AAF" w:rsidRDefault="00703AAF" w:rsidP="00703AAF"/>
          <w:p w:rsidR="00AE077D" w:rsidRDefault="00703AAF" w:rsidP="00703AAF">
            <w:r>
              <w:t>Predicts the effects on the weight of an object due to the gravitational field strength in different positions in the universe, for example, at different altitudes on Earth, on different planets and in deep space.</w:t>
            </w:r>
          </w:p>
          <w:p w:rsidR="00703AAF" w:rsidRDefault="00703AAF" w:rsidP="00703AAF"/>
          <w:p w:rsidR="00703AAF" w:rsidRDefault="00703AAF" w:rsidP="00703AAF"/>
          <w:p w:rsidR="00703AAF" w:rsidRDefault="00703AAF" w:rsidP="00703AAF"/>
          <w:p w:rsidR="00703AAF" w:rsidRDefault="00703AAF" w:rsidP="00703AAF"/>
          <w:p w:rsidR="00703AAF" w:rsidRDefault="00703AAF" w:rsidP="00703AAF"/>
          <w:p w:rsidR="00703AAF" w:rsidRPr="00800FC6" w:rsidRDefault="00703AAF" w:rsidP="00703AAF"/>
        </w:tc>
        <w:tc>
          <w:tcPr>
            <w:tcW w:w="2892" w:type="dxa"/>
            <w:vMerge w:val="restart"/>
          </w:tcPr>
          <w:p w:rsidR="00AE077D" w:rsidRPr="008F520C" w:rsidRDefault="00703AAF" w:rsidP="00AE077D">
            <w:pPr>
              <w:pStyle w:val="ListParagraph"/>
              <w:numPr>
                <w:ilvl w:val="0"/>
                <w:numId w:val="17"/>
              </w:numPr>
            </w:pPr>
            <w:r>
              <w:t>Forces</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515"/>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2747"/>
        </w:trPr>
        <w:tc>
          <w:tcPr>
            <w:tcW w:w="1560" w:type="dxa"/>
            <w:vMerge/>
          </w:tcPr>
          <w:p w:rsidR="00AE077D" w:rsidRDefault="00AE077D" w:rsidP="00AE077D">
            <w:pPr>
              <w:rPr>
                <w:b/>
              </w:rPr>
            </w:pPr>
          </w:p>
        </w:tc>
        <w:tc>
          <w:tcPr>
            <w:tcW w:w="2891" w:type="dxa"/>
          </w:tcPr>
          <w:p w:rsidR="00AE077D" w:rsidRDefault="00AE077D" w:rsidP="00AE077D">
            <w:r>
              <w:t>Please see Passport of Skills Audit</w:t>
            </w:r>
          </w:p>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Pr="00506B19" w:rsidRDefault="00AE077D" w:rsidP="00AE077D"/>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772C89" w:rsidTr="008141B2">
        <w:trPr>
          <w:trHeight w:val="810"/>
        </w:trPr>
        <w:tc>
          <w:tcPr>
            <w:tcW w:w="1560" w:type="dxa"/>
            <w:vMerge w:val="restart"/>
          </w:tcPr>
          <w:p w:rsidR="00772C89" w:rsidRDefault="00772C89" w:rsidP="00772C89">
            <w:pPr>
              <w:rPr>
                <w:b/>
              </w:rPr>
            </w:pPr>
            <w:r>
              <w:rPr>
                <w:b/>
              </w:rPr>
              <w:lastRenderedPageBreak/>
              <w:t>It’s All About Me</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tc>
        <w:tc>
          <w:tcPr>
            <w:tcW w:w="2891" w:type="dxa"/>
          </w:tcPr>
          <w:p w:rsidR="00772C89" w:rsidRDefault="00772C89" w:rsidP="00772C89">
            <w:r w:rsidRPr="00703AAF">
              <w:t>I have extracted DNA and understand its function. I can express an informed view of the risks and benefits of DNA profiling</w:t>
            </w:r>
          </w:p>
          <w:p w:rsidR="00092CB5" w:rsidRDefault="00092CB5" w:rsidP="00772C89"/>
          <w:p w:rsidR="00092CB5" w:rsidRPr="002A247B" w:rsidRDefault="00092CB5" w:rsidP="00772C89">
            <w:r w:rsidRPr="00092CB5">
              <w:t>Through research and discussion, I have contributed to evaluations of media items with regard to scientific content and ethical implications.</w:t>
            </w:r>
          </w:p>
        </w:tc>
        <w:tc>
          <w:tcPr>
            <w:tcW w:w="2892" w:type="dxa"/>
            <w:vMerge w:val="restart"/>
          </w:tcPr>
          <w:p w:rsidR="00772C89" w:rsidRDefault="00772C89" w:rsidP="00772C89">
            <w:r>
              <w:t>Knows that DNA is found in the nucleus of most cells and that it contains the instructions for the development and function of living things (genetic code).</w:t>
            </w:r>
          </w:p>
          <w:p w:rsidR="00772C89" w:rsidRDefault="00772C89" w:rsidP="00772C89"/>
          <w:p w:rsidR="00772C89" w:rsidRDefault="00772C89" w:rsidP="00772C89">
            <w:r>
              <w:t>Describes a gene as a piece of DNA which controls specific characteristics in an individual and demonstrates understanding that every individual has a unique combination of genes.</w:t>
            </w:r>
          </w:p>
          <w:p w:rsidR="00772C89" w:rsidRDefault="00772C89" w:rsidP="00772C89"/>
          <w:p w:rsidR="00772C89" w:rsidRDefault="00772C89" w:rsidP="00772C89">
            <w:r>
              <w:t>Describes DNA profiling as a way of using technology to analyse DNA to see a unique pattern for an individual and gives examples of practical applications (paternity tests and forensics).</w:t>
            </w:r>
          </w:p>
          <w:p w:rsidR="00772C89" w:rsidRDefault="00772C89" w:rsidP="00772C89"/>
          <w:p w:rsidR="00772C89" w:rsidRPr="002A247B" w:rsidRDefault="00772C89" w:rsidP="008141B2">
            <w:r>
              <w:t>Presents reasoned arguments on the ethical implications of collection, processing, storage and ownership of genetic information or DNA profiles.</w:t>
            </w:r>
            <w:r w:rsidR="008141B2" w:rsidRPr="002A247B">
              <w:t xml:space="preserve"> </w:t>
            </w:r>
          </w:p>
        </w:tc>
        <w:tc>
          <w:tcPr>
            <w:tcW w:w="2892" w:type="dxa"/>
            <w:vMerge w:val="restart"/>
          </w:tcPr>
          <w:p w:rsidR="00772C89" w:rsidRDefault="00772C89" w:rsidP="00772C89">
            <w:pPr>
              <w:pStyle w:val="ListParagraph"/>
              <w:numPr>
                <w:ilvl w:val="0"/>
                <w:numId w:val="17"/>
              </w:numPr>
            </w:pPr>
            <w:r>
              <w:t xml:space="preserve">DNA Knowledge and </w:t>
            </w:r>
          </w:p>
          <w:p w:rsidR="00772C89" w:rsidRDefault="00772C89" w:rsidP="00772C89">
            <w:r>
              <w:t>Understanding Exercises</w:t>
            </w:r>
          </w:p>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Pr="008F520C" w:rsidRDefault="00772C89" w:rsidP="00772C89"/>
        </w:tc>
        <w:tc>
          <w:tcPr>
            <w:tcW w:w="2892" w:type="dxa"/>
            <w:vMerge w:val="restart"/>
          </w:tcPr>
          <w:p w:rsidR="00772C89" w:rsidRPr="008F520C" w:rsidRDefault="00772C89" w:rsidP="00772C89">
            <w:pPr>
              <w:pStyle w:val="ListParagraph"/>
              <w:numPr>
                <w:ilvl w:val="0"/>
                <w:numId w:val="17"/>
              </w:numPr>
            </w:pPr>
            <w:r w:rsidRPr="008F520C">
              <w:t>Review of class jotter</w:t>
            </w:r>
          </w:p>
          <w:p w:rsidR="00772C89" w:rsidRPr="00772C89" w:rsidRDefault="00772C89" w:rsidP="00772C89">
            <w:pPr>
              <w:pStyle w:val="ListParagraph"/>
              <w:numPr>
                <w:ilvl w:val="0"/>
                <w:numId w:val="17"/>
              </w:numPr>
              <w:rPr>
                <w:b/>
              </w:rPr>
            </w:pPr>
            <w:r w:rsidRPr="008F520C">
              <w:t>Practice using the scientific terminology</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Pr="00772C89" w:rsidRDefault="00772C89" w:rsidP="008141B2">
            <w:pPr>
              <w:rPr>
                <w:b/>
              </w:rPr>
            </w:pPr>
          </w:p>
        </w:tc>
        <w:tc>
          <w:tcPr>
            <w:tcW w:w="2892" w:type="dxa"/>
            <w:vMerge w:val="restart"/>
          </w:tcPr>
          <w:p w:rsidR="00772C89" w:rsidRPr="008F520C" w:rsidRDefault="00772C89" w:rsidP="00772C89">
            <w:pPr>
              <w:pStyle w:val="ListParagraph"/>
              <w:numPr>
                <w:ilvl w:val="0"/>
                <w:numId w:val="17"/>
              </w:numPr>
            </w:pPr>
            <w:r w:rsidRPr="008F520C">
              <w:t>Practical Assessment in class</w:t>
            </w:r>
          </w:p>
          <w:p w:rsidR="00772C89" w:rsidRPr="008F520C" w:rsidRDefault="00772C89" w:rsidP="00772C89">
            <w:pPr>
              <w:pStyle w:val="ListParagraph"/>
              <w:numPr>
                <w:ilvl w:val="0"/>
                <w:numId w:val="17"/>
              </w:numPr>
            </w:pPr>
            <w:r w:rsidRPr="008F520C">
              <w:t>End of Unit Knowledge and Understanding Assessment</w:t>
            </w:r>
          </w:p>
          <w:p w:rsidR="00772C89" w:rsidRPr="00772C89" w:rsidRDefault="00772C89" w:rsidP="00772C89">
            <w:pPr>
              <w:pStyle w:val="ListParagraph"/>
              <w:numPr>
                <w:ilvl w:val="0"/>
                <w:numId w:val="17"/>
              </w:numPr>
              <w:rPr>
                <w:b/>
              </w:rPr>
            </w:pPr>
            <w:r w:rsidRPr="008F520C">
              <w:t>Formative and Summative Skills Assessment</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Pr="00772C89" w:rsidRDefault="00772C89" w:rsidP="008141B2">
            <w:pPr>
              <w:pStyle w:val="ListParagraph"/>
              <w:ind w:left="360"/>
              <w:rPr>
                <w:b/>
              </w:rPr>
            </w:pPr>
          </w:p>
        </w:tc>
      </w:tr>
      <w:tr w:rsidR="00772C89" w:rsidTr="008141B2">
        <w:trPr>
          <w:trHeight w:val="424"/>
        </w:trPr>
        <w:tc>
          <w:tcPr>
            <w:tcW w:w="1560" w:type="dxa"/>
            <w:vMerge/>
          </w:tcPr>
          <w:p w:rsidR="00772C89" w:rsidRDefault="00772C89" w:rsidP="00772C89">
            <w:pPr>
              <w:rPr>
                <w:b/>
              </w:rPr>
            </w:pPr>
          </w:p>
        </w:tc>
        <w:tc>
          <w:tcPr>
            <w:tcW w:w="2891" w:type="dxa"/>
          </w:tcPr>
          <w:p w:rsidR="00772C89" w:rsidRPr="005930BD" w:rsidRDefault="00772C89" w:rsidP="00772C89">
            <w:pPr>
              <w:rPr>
                <w:b/>
              </w:rPr>
            </w:pPr>
            <w:r w:rsidRPr="005930BD">
              <w:rPr>
                <w:b/>
              </w:rPr>
              <w:t>Passport of Skills</w:t>
            </w:r>
          </w:p>
        </w:tc>
        <w:tc>
          <w:tcPr>
            <w:tcW w:w="2892" w:type="dxa"/>
            <w:vMerge/>
          </w:tcPr>
          <w:p w:rsidR="00772C89" w:rsidRDefault="00772C89" w:rsidP="00772C89">
            <w:pPr>
              <w:pStyle w:val="ListParagraph"/>
              <w:numPr>
                <w:ilvl w:val="0"/>
                <w:numId w:val="5"/>
              </w:numPr>
              <w:ind w:left="373"/>
            </w:pPr>
          </w:p>
        </w:tc>
        <w:tc>
          <w:tcPr>
            <w:tcW w:w="2892" w:type="dxa"/>
            <w:vMerge/>
          </w:tcPr>
          <w:p w:rsidR="00772C89" w:rsidRPr="00E171FE" w:rsidRDefault="00772C89" w:rsidP="00772C89">
            <w:pPr>
              <w:pStyle w:val="ListParagraph"/>
              <w:numPr>
                <w:ilvl w:val="0"/>
                <w:numId w:val="4"/>
              </w:numPr>
              <w:ind w:left="287"/>
            </w:pPr>
          </w:p>
        </w:tc>
        <w:tc>
          <w:tcPr>
            <w:tcW w:w="2892" w:type="dxa"/>
            <w:vMerge/>
          </w:tcPr>
          <w:p w:rsidR="00772C89" w:rsidRDefault="00772C89" w:rsidP="00772C89">
            <w:pPr>
              <w:pStyle w:val="ListParagraph"/>
              <w:numPr>
                <w:ilvl w:val="0"/>
                <w:numId w:val="9"/>
              </w:numPr>
              <w:ind w:left="343"/>
            </w:pPr>
          </w:p>
        </w:tc>
        <w:tc>
          <w:tcPr>
            <w:tcW w:w="2892" w:type="dxa"/>
            <w:vMerge/>
          </w:tcPr>
          <w:p w:rsidR="00772C89" w:rsidRDefault="00772C89" w:rsidP="00772C89">
            <w:pPr>
              <w:pStyle w:val="ListParagraph"/>
              <w:ind w:left="343"/>
            </w:pPr>
          </w:p>
        </w:tc>
      </w:tr>
      <w:tr w:rsidR="00772C89" w:rsidTr="008141B2">
        <w:trPr>
          <w:trHeight w:val="603"/>
        </w:trPr>
        <w:tc>
          <w:tcPr>
            <w:tcW w:w="1560" w:type="dxa"/>
            <w:vMerge/>
          </w:tcPr>
          <w:p w:rsidR="00772C89" w:rsidRDefault="00772C89" w:rsidP="00772C89">
            <w:pPr>
              <w:rPr>
                <w:b/>
              </w:rPr>
            </w:pPr>
          </w:p>
        </w:tc>
        <w:tc>
          <w:tcPr>
            <w:tcW w:w="2891" w:type="dxa"/>
          </w:tcPr>
          <w:p w:rsidR="00772C89" w:rsidRDefault="00772C89" w:rsidP="00772C89">
            <w:r>
              <w:t>Please see Passport of Skills Audit</w:t>
            </w:r>
          </w:p>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tc>
        <w:tc>
          <w:tcPr>
            <w:tcW w:w="2892" w:type="dxa"/>
            <w:vMerge/>
          </w:tcPr>
          <w:p w:rsidR="00772C89" w:rsidRDefault="00772C89" w:rsidP="00772C89">
            <w:pPr>
              <w:pStyle w:val="ListParagraph"/>
              <w:numPr>
                <w:ilvl w:val="0"/>
                <w:numId w:val="5"/>
              </w:numPr>
              <w:ind w:left="373"/>
            </w:pPr>
          </w:p>
        </w:tc>
        <w:tc>
          <w:tcPr>
            <w:tcW w:w="2892" w:type="dxa"/>
            <w:vMerge/>
          </w:tcPr>
          <w:p w:rsidR="00772C89" w:rsidRPr="00E171FE" w:rsidRDefault="00772C89" w:rsidP="00772C89">
            <w:pPr>
              <w:pStyle w:val="ListParagraph"/>
              <w:numPr>
                <w:ilvl w:val="0"/>
                <w:numId w:val="4"/>
              </w:numPr>
              <w:ind w:left="287"/>
            </w:pPr>
          </w:p>
        </w:tc>
        <w:tc>
          <w:tcPr>
            <w:tcW w:w="2892" w:type="dxa"/>
            <w:vMerge/>
          </w:tcPr>
          <w:p w:rsidR="00772C89" w:rsidRDefault="00772C89" w:rsidP="00772C89">
            <w:pPr>
              <w:pStyle w:val="ListParagraph"/>
              <w:numPr>
                <w:ilvl w:val="0"/>
                <w:numId w:val="9"/>
              </w:numPr>
              <w:ind w:left="343"/>
            </w:pPr>
          </w:p>
        </w:tc>
        <w:tc>
          <w:tcPr>
            <w:tcW w:w="2892" w:type="dxa"/>
            <w:vMerge/>
          </w:tcPr>
          <w:p w:rsidR="00772C89" w:rsidRDefault="00772C89" w:rsidP="00772C89">
            <w:pPr>
              <w:pStyle w:val="ListParagraph"/>
              <w:ind w:left="343"/>
            </w:pPr>
          </w:p>
        </w:tc>
      </w:tr>
      <w:tr w:rsidR="00772C89" w:rsidTr="008141B2">
        <w:trPr>
          <w:trHeight w:val="1123"/>
        </w:trPr>
        <w:tc>
          <w:tcPr>
            <w:tcW w:w="1560" w:type="dxa"/>
            <w:vMerge w:val="restart"/>
          </w:tcPr>
          <w:p w:rsidR="00772C89" w:rsidRDefault="00092CB5" w:rsidP="00772C89">
            <w:pPr>
              <w:rPr>
                <w:b/>
              </w:rPr>
            </w:pPr>
            <w:r>
              <w:rPr>
                <w:b/>
              </w:rPr>
              <w:lastRenderedPageBreak/>
              <w:t>Space</w:t>
            </w:r>
          </w:p>
        </w:tc>
        <w:tc>
          <w:tcPr>
            <w:tcW w:w="2891" w:type="dxa"/>
          </w:tcPr>
          <w:p w:rsidR="00772C89" w:rsidRDefault="00772C89" w:rsidP="00772C89">
            <w:r w:rsidRPr="00772C89">
              <w:t>By using my knowledge of our solar system and the basic needs of living things, I can produce a reasoned argument on the likelihood of life existing elsewhere in the universe</w:t>
            </w:r>
            <w:r>
              <w:t>.</w:t>
            </w:r>
          </w:p>
        </w:tc>
        <w:tc>
          <w:tcPr>
            <w:tcW w:w="2892" w:type="dxa"/>
            <w:vMerge w:val="restart"/>
          </w:tcPr>
          <w:p w:rsidR="008141B2" w:rsidRPr="00811351" w:rsidRDefault="00092CB5" w:rsidP="008141B2">
            <w:pPr>
              <w:pStyle w:val="ListParagraph"/>
              <w:numPr>
                <w:ilvl w:val="0"/>
                <w:numId w:val="7"/>
              </w:numPr>
              <w:ind w:left="373"/>
            </w:pPr>
            <w:r w:rsidRPr="00772C89">
              <w:t>Presents a reasoned argument on the likelihood of life existing elsewhere in the universe including factors such as: the distance of planets from their stars, the number of stars in the universe and the availability of liquid water, nutrients and energy.</w:t>
            </w:r>
          </w:p>
        </w:tc>
        <w:tc>
          <w:tcPr>
            <w:tcW w:w="2892" w:type="dxa"/>
            <w:vMerge w:val="restart"/>
          </w:tcPr>
          <w:p w:rsidR="008141B2" w:rsidRDefault="008141B2" w:rsidP="008141B2">
            <w:r>
              <w:t xml:space="preserve">Space Knowledge and </w:t>
            </w:r>
          </w:p>
          <w:p w:rsidR="00772C89" w:rsidRPr="00811351" w:rsidRDefault="008141B2" w:rsidP="008141B2">
            <w:r>
              <w:t>Understanding Exercises</w:t>
            </w:r>
          </w:p>
        </w:tc>
        <w:tc>
          <w:tcPr>
            <w:tcW w:w="2892" w:type="dxa"/>
            <w:vMerge w:val="restart"/>
          </w:tcPr>
          <w:p w:rsidR="008141B2" w:rsidRDefault="008141B2" w:rsidP="008141B2">
            <w:r w:rsidRPr="00772C89">
              <w:t>Review of class jotter</w:t>
            </w:r>
          </w:p>
          <w:p w:rsidR="008141B2" w:rsidRPr="00772C89" w:rsidRDefault="008141B2" w:rsidP="008141B2"/>
          <w:p w:rsidR="00772C89" w:rsidRDefault="008141B2" w:rsidP="008141B2">
            <w:r w:rsidRPr="00772C89">
              <w:t>Practice using the scientific terminolog</w:t>
            </w:r>
            <w:r>
              <w:t>y</w:t>
            </w:r>
          </w:p>
        </w:tc>
        <w:tc>
          <w:tcPr>
            <w:tcW w:w="2892" w:type="dxa"/>
            <w:vMerge w:val="restart"/>
          </w:tcPr>
          <w:p w:rsidR="008141B2" w:rsidRPr="00772C89" w:rsidRDefault="008141B2" w:rsidP="008141B2">
            <w:r w:rsidRPr="00772C89">
              <w:t xml:space="preserve">Practical Assessment in </w:t>
            </w:r>
            <w:r>
              <w:t xml:space="preserve">   </w:t>
            </w:r>
            <w:r w:rsidRPr="00772C89">
              <w:t>class</w:t>
            </w:r>
          </w:p>
          <w:p w:rsidR="008141B2" w:rsidRDefault="008141B2" w:rsidP="008141B2"/>
          <w:p w:rsidR="008141B2" w:rsidRPr="00772C89" w:rsidRDefault="008141B2" w:rsidP="008141B2">
            <w:r w:rsidRPr="00772C89">
              <w:t>End of Unit Knowledge and Understanding Assessment</w:t>
            </w:r>
          </w:p>
          <w:p w:rsidR="008141B2" w:rsidRDefault="008141B2" w:rsidP="008141B2"/>
          <w:p w:rsidR="00772C89" w:rsidRDefault="008141B2" w:rsidP="008141B2">
            <w:r w:rsidRPr="00772C89">
              <w:t>Formative and Summative Skills Assessment</w:t>
            </w:r>
          </w:p>
        </w:tc>
      </w:tr>
      <w:tr w:rsidR="00772C89" w:rsidTr="008141B2">
        <w:trPr>
          <w:trHeight w:val="307"/>
        </w:trPr>
        <w:tc>
          <w:tcPr>
            <w:tcW w:w="1560" w:type="dxa"/>
            <w:vMerge/>
          </w:tcPr>
          <w:p w:rsidR="00772C89" w:rsidRDefault="00772C89" w:rsidP="00772C89">
            <w:pPr>
              <w:rPr>
                <w:b/>
              </w:rPr>
            </w:pPr>
          </w:p>
        </w:tc>
        <w:tc>
          <w:tcPr>
            <w:tcW w:w="2891" w:type="dxa"/>
          </w:tcPr>
          <w:p w:rsidR="00772C89" w:rsidRPr="00772C89" w:rsidRDefault="00772C89" w:rsidP="00772C89">
            <w:pPr>
              <w:rPr>
                <w:b/>
              </w:rPr>
            </w:pPr>
            <w:r w:rsidRPr="00772C89">
              <w:rPr>
                <w:b/>
              </w:rPr>
              <w:t>Passport of Skills</w:t>
            </w:r>
          </w:p>
        </w:tc>
        <w:tc>
          <w:tcPr>
            <w:tcW w:w="2892" w:type="dxa"/>
            <w:vMerge/>
          </w:tcPr>
          <w:p w:rsidR="00772C89" w:rsidRDefault="00772C89" w:rsidP="00772C89">
            <w:pPr>
              <w:pStyle w:val="ListParagraph"/>
              <w:numPr>
                <w:ilvl w:val="0"/>
                <w:numId w:val="7"/>
              </w:numPr>
              <w:ind w:left="373"/>
            </w:pPr>
          </w:p>
        </w:tc>
        <w:tc>
          <w:tcPr>
            <w:tcW w:w="2892" w:type="dxa"/>
            <w:vMerge/>
          </w:tcPr>
          <w:p w:rsidR="00772C89" w:rsidRDefault="00772C89" w:rsidP="00772C89">
            <w:pPr>
              <w:rPr>
                <w:b/>
              </w:rPr>
            </w:pPr>
          </w:p>
        </w:tc>
        <w:tc>
          <w:tcPr>
            <w:tcW w:w="2892" w:type="dxa"/>
            <w:vMerge/>
          </w:tcPr>
          <w:p w:rsidR="00772C89" w:rsidRDefault="00772C89" w:rsidP="00772C89">
            <w:pPr>
              <w:rPr>
                <w:b/>
              </w:rPr>
            </w:pPr>
          </w:p>
        </w:tc>
        <w:tc>
          <w:tcPr>
            <w:tcW w:w="2892" w:type="dxa"/>
            <w:vMerge/>
          </w:tcPr>
          <w:p w:rsidR="00772C89" w:rsidRDefault="00772C89" w:rsidP="00772C89">
            <w:pPr>
              <w:rPr>
                <w:b/>
              </w:rPr>
            </w:pPr>
          </w:p>
        </w:tc>
      </w:tr>
      <w:tr w:rsidR="00772C89" w:rsidTr="008141B2">
        <w:trPr>
          <w:trHeight w:val="70"/>
        </w:trPr>
        <w:tc>
          <w:tcPr>
            <w:tcW w:w="1560" w:type="dxa"/>
            <w:vMerge/>
          </w:tcPr>
          <w:p w:rsidR="00772C89" w:rsidRDefault="00772C89" w:rsidP="00772C89">
            <w:pPr>
              <w:rPr>
                <w:b/>
              </w:rPr>
            </w:pPr>
          </w:p>
        </w:tc>
        <w:tc>
          <w:tcPr>
            <w:tcW w:w="2891" w:type="dxa"/>
          </w:tcPr>
          <w:p w:rsidR="00772C89" w:rsidRDefault="00772C89" w:rsidP="00772C89">
            <w:r w:rsidRPr="00772C89">
              <w:t>Please see Passport of Skills Audit</w:t>
            </w:r>
          </w:p>
          <w:p w:rsidR="00772C89" w:rsidRDefault="00772C89" w:rsidP="00772C89"/>
          <w:p w:rsidR="00772C89" w:rsidRPr="00506B19" w:rsidRDefault="00772C89" w:rsidP="008141B2"/>
        </w:tc>
        <w:tc>
          <w:tcPr>
            <w:tcW w:w="2892" w:type="dxa"/>
            <w:vMerge/>
          </w:tcPr>
          <w:p w:rsidR="00772C89" w:rsidRDefault="00772C89" w:rsidP="00772C89">
            <w:pPr>
              <w:pStyle w:val="ListParagraph"/>
              <w:numPr>
                <w:ilvl w:val="0"/>
                <w:numId w:val="7"/>
              </w:numPr>
              <w:ind w:left="373"/>
            </w:pPr>
          </w:p>
        </w:tc>
        <w:tc>
          <w:tcPr>
            <w:tcW w:w="2892" w:type="dxa"/>
            <w:vMerge/>
          </w:tcPr>
          <w:p w:rsidR="00772C89" w:rsidRDefault="00772C89" w:rsidP="00772C89">
            <w:pPr>
              <w:rPr>
                <w:b/>
              </w:rPr>
            </w:pPr>
          </w:p>
        </w:tc>
        <w:tc>
          <w:tcPr>
            <w:tcW w:w="2892" w:type="dxa"/>
            <w:vMerge/>
          </w:tcPr>
          <w:p w:rsidR="00772C89" w:rsidRDefault="00772C89" w:rsidP="00772C89">
            <w:pPr>
              <w:rPr>
                <w:b/>
              </w:rPr>
            </w:pPr>
          </w:p>
        </w:tc>
        <w:tc>
          <w:tcPr>
            <w:tcW w:w="2892" w:type="dxa"/>
            <w:vMerge/>
          </w:tcPr>
          <w:p w:rsidR="00772C89" w:rsidRDefault="00772C89" w:rsidP="00772C89">
            <w:pPr>
              <w:rPr>
                <w:b/>
              </w:rPr>
            </w:pPr>
          </w:p>
        </w:tc>
      </w:tr>
      <w:tr w:rsidR="008141B2" w:rsidTr="008141B2">
        <w:trPr>
          <w:trHeight w:val="375"/>
        </w:trPr>
        <w:tc>
          <w:tcPr>
            <w:tcW w:w="1560" w:type="dxa"/>
            <w:vMerge w:val="restart"/>
          </w:tcPr>
          <w:p w:rsidR="008141B2" w:rsidRDefault="008141B2" w:rsidP="008141B2">
            <w:pPr>
              <w:rPr>
                <w:b/>
              </w:rPr>
            </w:pPr>
            <w:r>
              <w:rPr>
                <w:b/>
              </w:rPr>
              <w:t>IDL</w:t>
            </w:r>
          </w:p>
        </w:tc>
        <w:tc>
          <w:tcPr>
            <w:tcW w:w="2891" w:type="dxa"/>
          </w:tcPr>
          <w:p w:rsidR="008141B2" w:rsidRDefault="008141B2" w:rsidP="008141B2">
            <w:r w:rsidRPr="00092CB5">
              <w:t>By investigating renewable energy sources and taking part in practical activities to harness them, I can discuss their benefits and potential problems.</w:t>
            </w:r>
          </w:p>
          <w:p w:rsidR="008141B2" w:rsidRDefault="008141B2" w:rsidP="008141B2"/>
          <w:p w:rsidR="008141B2" w:rsidRDefault="008141B2" w:rsidP="008141B2">
            <w:r w:rsidRPr="00092CB5">
              <w:t>Through research and discussion, I have contributed to evaluations of media items with regard to scientific content and ethical implications.</w:t>
            </w:r>
          </w:p>
          <w:p w:rsidR="008141B2" w:rsidRPr="00772C89" w:rsidRDefault="008141B2" w:rsidP="008141B2"/>
        </w:tc>
        <w:tc>
          <w:tcPr>
            <w:tcW w:w="2892" w:type="dxa"/>
            <w:vMerge w:val="restart"/>
          </w:tcPr>
          <w:p w:rsidR="008141B2" w:rsidRDefault="008141B2" w:rsidP="008141B2">
            <w:r>
              <w:t>Gives examples of how skills developed through science are used in a wide variety of jobs and careers including science, technology, engineering and mathematics (STEM) careers.</w:t>
            </w:r>
          </w:p>
          <w:p w:rsidR="008141B2" w:rsidRDefault="008141B2" w:rsidP="008141B2"/>
          <w:p w:rsidR="008141B2" w:rsidRPr="00772C89" w:rsidRDefault="008141B2" w:rsidP="008141B2">
            <w:r w:rsidRPr="008141B2">
              <w:t>Presents research findings on the advantages and disadvantages associated with the use of renewable energy sources and their impact on society, demonstrating an informed view based on evidence.</w:t>
            </w:r>
          </w:p>
        </w:tc>
        <w:tc>
          <w:tcPr>
            <w:tcW w:w="2892" w:type="dxa"/>
            <w:vMerge w:val="restart"/>
          </w:tcPr>
          <w:p w:rsidR="008141B2" w:rsidRPr="0066116E" w:rsidRDefault="008141B2" w:rsidP="008141B2">
            <w:pPr>
              <w:rPr>
                <w:b/>
              </w:rPr>
            </w:pPr>
            <w:r w:rsidRPr="0066116E">
              <w:rPr>
                <w:b/>
              </w:rPr>
              <w:t>N/A</w:t>
            </w:r>
          </w:p>
        </w:tc>
        <w:tc>
          <w:tcPr>
            <w:tcW w:w="2892" w:type="dxa"/>
            <w:vMerge w:val="restart"/>
          </w:tcPr>
          <w:p w:rsidR="008141B2" w:rsidRPr="0066116E" w:rsidRDefault="008141B2" w:rsidP="008141B2">
            <w:pPr>
              <w:pStyle w:val="ListParagraph"/>
              <w:numPr>
                <w:ilvl w:val="0"/>
                <w:numId w:val="17"/>
              </w:numPr>
            </w:pPr>
            <w:r w:rsidRPr="0066116E">
              <w:t>Discuss Learning at home</w:t>
            </w:r>
          </w:p>
        </w:tc>
        <w:tc>
          <w:tcPr>
            <w:tcW w:w="2892" w:type="dxa"/>
            <w:vMerge w:val="restart"/>
          </w:tcPr>
          <w:p w:rsidR="008141B2" w:rsidRPr="0066116E" w:rsidRDefault="008141B2" w:rsidP="008141B2">
            <w:pPr>
              <w:pStyle w:val="ListParagraph"/>
              <w:numPr>
                <w:ilvl w:val="0"/>
                <w:numId w:val="17"/>
              </w:numPr>
            </w:pPr>
            <w:r>
              <w:t>Fo</w:t>
            </w:r>
            <w:r w:rsidRPr="0066116E">
              <w:t>rmative Skills Assessment</w:t>
            </w:r>
          </w:p>
        </w:tc>
      </w:tr>
      <w:tr w:rsidR="008141B2" w:rsidTr="008141B2">
        <w:trPr>
          <w:trHeight w:val="263"/>
        </w:trPr>
        <w:tc>
          <w:tcPr>
            <w:tcW w:w="1560" w:type="dxa"/>
            <w:vMerge/>
          </w:tcPr>
          <w:p w:rsidR="008141B2" w:rsidRDefault="008141B2" w:rsidP="008141B2">
            <w:pPr>
              <w:rPr>
                <w:b/>
              </w:rPr>
            </w:pPr>
          </w:p>
        </w:tc>
        <w:tc>
          <w:tcPr>
            <w:tcW w:w="2891" w:type="dxa"/>
          </w:tcPr>
          <w:p w:rsidR="008141B2" w:rsidRPr="00772C89" w:rsidRDefault="008141B2" w:rsidP="008141B2">
            <w:pPr>
              <w:rPr>
                <w:b/>
              </w:rPr>
            </w:pPr>
            <w:r w:rsidRPr="00772C89">
              <w:rPr>
                <w:b/>
              </w:rPr>
              <w:t>Passport of Skills</w:t>
            </w:r>
          </w:p>
        </w:tc>
        <w:tc>
          <w:tcPr>
            <w:tcW w:w="2892" w:type="dxa"/>
            <w:vMerge/>
          </w:tcPr>
          <w:p w:rsidR="008141B2" w:rsidRPr="00772C89" w:rsidRDefault="008141B2" w:rsidP="008141B2">
            <w:pPr>
              <w:pStyle w:val="ListParagraph"/>
              <w:ind w:left="373"/>
            </w:pPr>
          </w:p>
        </w:tc>
        <w:tc>
          <w:tcPr>
            <w:tcW w:w="2892" w:type="dxa"/>
            <w:vMerge/>
          </w:tcPr>
          <w:p w:rsidR="008141B2" w:rsidRPr="00811351" w:rsidRDefault="008141B2" w:rsidP="008141B2">
            <w:pPr>
              <w:pStyle w:val="ListParagraph"/>
              <w:ind w:left="287"/>
            </w:pPr>
          </w:p>
        </w:tc>
        <w:tc>
          <w:tcPr>
            <w:tcW w:w="2892" w:type="dxa"/>
            <w:vMerge/>
          </w:tcPr>
          <w:p w:rsidR="008141B2" w:rsidRDefault="008141B2" w:rsidP="008141B2">
            <w:pPr>
              <w:pStyle w:val="ListParagraph"/>
              <w:ind w:left="364"/>
            </w:pPr>
          </w:p>
        </w:tc>
        <w:tc>
          <w:tcPr>
            <w:tcW w:w="2892" w:type="dxa"/>
            <w:vMerge/>
          </w:tcPr>
          <w:p w:rsidR="008141B2" w:rsidRDefault="008141B2" w:rsidP="008141B2">
            <w:pPr>
              <w:pStyle w:val="ListParagraph"/>
              <w:ind w:left="364"/>
            </w:pPr>
          </w:p>
        </w:tc>
      </w:tr>
      <w:tr w:rsidR="008141B2" w:rsidTr="008141B2">
        <w:trPr>
          <w:trHeight w:val="262"/>
        </w:trPr>
        <w:tc>
          <w:tcPr>
            <w:tcW w:w="1560" w:type="dxa"/>
            <w:vMerge/>
          </w:tcPr>
          <w:p w:rsidR="008141B2" w:rsidRDefault="008141B2" w:rsidP="008141B2">
            <w:pPr>
              <w:rPr>
                <w:b/>
              </w:rPr>
            </w:pPr>
          </w:p>
        </w:tc>
        <w:tc>
          <w:tcPr>
            <w:tcW w:w="2891" w:type="dxa"/>
          </w:tcPr>
          <w:p w:rsidR="008141B2" w:rsidRPr="008141B2" w:rsidRDefault="008141B2" w:rsidP="008141B2">
            <w:bookmarkStart w:id="0" w:name="_GoBack"/>
            <w:r w:rsidRPr="008141B2">
              <w:t>Please see Passport of Skills Audit</w:t>
            </w:r>
          </w:p>
          <w:bookmarkEnd w:id="0"/>
          <w:p w:rsidR="008141B2" w:rsidRPr="00772C89" w:rsidRDefault="008141B2" w:rsidP="008141B2">
            <w:pPr>
              <w:rPr>
                <w:b/>
              </w:rPr>
            </w:pPr>
          </w:p>
        </w:tc>
        <w:tc>
          <w:tcPr>
            <w:tcW w:w="2892" w:type="dxa"/>
            <w:vMerge/>
          </w:tcPr>
          <w:p w:rsidR="008141B2" w:rsidRPr="00772C89" w:rsidRDefault="008141B2" w:rsidP="008141B2">
            <w:pPr>
              <w:pStyle w:val="ListParagraph"/>
              <w:ind w:left="373"/>
            </w:pPr>
          </w:p>
        </w:tc>
        <w:tc>
          <w:tcPr>
            <w:tcW w:w="2892" w:type="dxa"/>
            <w:vMerge/>
          </w:tcPr>
          <w:p w:rsidR="008141B2" w:rsidRPr="00811351" w:rsidRDefault="008141B2" w:rsidP="008141B2">
            <w:pPr>
              <w:pStyle w:val="ListParagraph"/>
              <w:ind w:left="287"/>
            </w:pPr>
          </w:p>
        </w:tc>
        <w:tc>
          <w:tcPr>
            <w:tcW w:w="2892" w:type="dxa"/>
            <w:vMerge/>
          </w:tcPr>
          <w:p w:rsidR="008141B2" w:rsidRDefault="008141B2" w:rsidP="008141B2">
            <w:pPr>
              <w:pStyle w:val="ListParagraph"/>
              <w:ind w:left="364"/>
            </w:pPr>
          </w:p>
        </w:tc>
        <w:tc>
          <w:tcPr>
            <w:tcW w:w="2892" w:type="dxa"/>
            <w:vMerge/>
          </w:tcPr>
          <w:p w:rsidR="008141B2" w:rsidRDefault="008141B2" w:rsidP="008141B2">
            <w:pPr>
              <w:pStyle w:val="ListParagraph"/>
              <w:ind w:left="364"/>
            </w:pPr>
          </w:p>
        </w:tc>
      </w:tr>
    </w:tbl>
    <w:p w:rsidR="00A10244" w:rsidRDefault="00A10244" w:rsidP="00AA2F1D">
      <w:pPr>
        <w:rPr>
          <w:b/>
        </w:rPr>
      </w:pPr>
    </w:p>
    <w:sectPr w:rsidR="00A10244"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2" w15:restartNumberingAfterBreak="0">
    <w:nsid w:val="0E311773"/>
    <w:multiLevelType w:val="hybridMultilevel"/>
    <w:tmpl w:val="150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3A31"/>
    <w:multiLevelType w:val="hybridMultilevel"/>
    <w:tmpl w:val="049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C0C42"/>
    <w:multiLevelType w:val="hybridMultilevel"/>
    <w:tmpl w:val="AE72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6BA1"/>
    <w:multiLevelType w:val="hybridMultilevel"/>
    <w:tmpl w:val="B72E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4D45"/>
    <w:multiLevelType w:val="hybridMultilevel"/>
    <w:tmpl w:val="F83A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E0622"/>
    <w:multiLevelType w:val="hybridMultilevel"/>
    <w:tmpl w:val="FC5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010D2"/>
    <w:multiLevelType w:val="hybridMultilevel"/>
    <w:tmpl w:val="EC1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21E71"/>
    <w:multiLevelType w:val="hybridMultilevel"/>
    <w:tmpl w:val="871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31B86"/>
    <w:multiLevelType w:val="hybridMultilevel"/>
    <w:tmpl w:val="BFF8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2E6"/>
    <w:multiLevelType w:val="hybridMultilevel"/>
    <w:tmpl w:val="5CACC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E4544"/>
    <w:multiLevelType w:val="hybridMultilevel"/>
    <w:tmpl w:val="681C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C60B09"/>
    <w:multiLevelType w:val="hybridMultilevel"/>
    <w:tmpl w:val="AADAF8CC"/>
    <w:lvl w:ilvl="0" w:tplc="08090001">
      <w:start w:val="1"/>
      <w:numFmt w:val="bullet"/>
      <w:lvlText w:val=""/>
      <w:lvlJc w:val="left"/>
      <w:pPr>
        <w:ind w:left="360" w:hanging="360"/>
      </w:pPr>
      <w:rPr>
        <w:rFonts w:ascii="Symbol" w:hAnsi="Symbol" w:hint="default"/>
      </w:rPr>
    </w:lvl>
    <w:lvl w:ilvl="1" w:tplc="23889DF8">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919"/>
    <w:multiLevelType w:val="hybridMultilevel"/>
    <w:tmpl w:val="448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8A1DDB"/>
    <w:multiLevelType w:val="hybridMultilevel"/>
    <w:tmpl w:val="AF4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8"/>
  </w:num>
  <w:num w:numId="5">
    <w:abstractNumId w:val="2"/>
  </w:num>
  <w:num w:numId="6">
    <w:abstractNumId w:val="22"/>
  </w:num>
  <w:num w:numId="7">
    <w:abstractNumId w:val="5"/>
  </w:num>
  <w:num w:numId="8">
    <w:abstractNumId w:val="8"/>
  </w:num>
  <w:num w:numId="9">
    <w:abstractNumId w:val="9"/>
  </w:num>
  <w:num w:numId="10">
    <w:abstractNumId w:val="16"/>
  </w:num>
  <w:num w:numId="11">
    <w:abstractNumId w:val="19"/>
  </w:num>
  <w:num w:numId="12">
    <w:abstractNumId w:val="13"/>
  </w:num>
  <w:num w:numId="13">
    <w:abstractNumId w:val="15"/>
  </w:num>
  <w:num w:numId="14">
    <w:abstractNumId w:val="10"/>
  </w:num>
  <w:num w:numId="15">
    <w:abstractNumId w:val="1"/>
  </w:num>
  <w:num w:numId="16">
    <w:abstractNumId w:val="17"/>
  </w:num>
  <w:num w:numId="17">
    <w:abstractNumId w:val="12"/>
  </w:num>
  <w:num w:numId="18">
    <w:abstractNumId w:val="21"/>
  </w:num>
  <w:num w:numId="19">
    <w:abstractNumId w:val="20"/>
  </w:num>
  <w:num w:numId="20">
    <w:abstractNumId w:val="6"/>
  </w:num>
  <w:num w:numId="21">
    <w:abstractNumId w:val="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6798F"/>
    <w:rsid w:val="00073E8B"/>
    <w:rsid w:val="00074507"/>
    <w:rsid w:val="000777DB"/>
    <w:rsid w:val="00092CB5"/>
    <w:rsid w:val="000C72AE"/>
    <w:rsid w:val="000C7B07"/>
    <w:rsid w:val="000F3AA5"/>
    <w:rsid w:val="0024216A"/>
    <w:rsid w:val="0025675E"/>
    <w:rsid w:val="00291295"/>
    <w:rsid w:val="00297B92"/>
    <w:rsid w:val="002A247B"/>
    <w:rsid w:val="002F2D67"/>
    <w:rsid w:val="00317040"/>
    <w:rsid w:val="00347FC4"/>
    <w:rsid w:val="003D528A"/>
    <w:rsid w:val="00505672"/>
    <w:rsid w:val="00506B19"/>
    <w:rsid w:val="005412C3"/>
    <w:rsid w:val="00543BE9"/>
    <w:rsid w:val="005930BD"/>
    <w:rsid w:val="00593BDE"/>
    <w:rsid w:val="005D07F8"/>
    <w:rsid w:val="005F1583"/>
    <w:rsid w:val="00623BAE"/>
    <w:rsid w:val="006345E2"/>
    <w:rsid w:val="006632DA"/>
    <w:rsid w:val="00691FF9"/>
    <w:rsid w:val="006F4A1E"/>
    <w:rsid w:val="006F6C4A"/>
    <w:rsid w:val="00703AAF"/>
    <w:rsid w:val="0070516D"/>
    <w:rsid w:val="007722CA"/>
    <w:rsid w:val="00772C89"/>
    <w:rsid w:val="007B2F7D"/>
    <w:rsid w:val="00800FC6"/>
    <w:rsid w:val="00811351"/>
    <w:rsid w:val="008141B2"/>
    <w:rsid w:val="0084180D"/>
    <w:rsid w:val="0085357F"/>
    <w:rsid w:val="00874EF2"/>
    <w:rsid w:val="008C6C7D"/>
    <w:rsid w:val="008E1CBD"/>
    <w:rsid w:val="008E2C1F"/>
    <w:rsid w:val="008F520C"/>
    <w:rsid w:val="00931EFC"/>
    <w:rsid w:val="00993AC0"/>
    <w:rsid w:val="00A10244"/>
    <w:rsid w:val="00A26BC0"/>
    <w:rsid w:val="00A367BB"/>
    <w:rsid w:val="00A379BB"/>
    <w:rsid w:val="00A6348B"/>
    <w:rsid w:val="00A81D18"/>
    <w:rsid w:val="00AA2F1D"/>
    <w:rsid w:val="00AE077D"/>
    <w:rsid w:val="00AF239D"/>
    <w:rsid w:val="00AF4438"/>
    <w:rsid w:val="00B0361F"/>
    <w:rsid w:val="00B279A9"/>
    <w:rsid w:val="00B5693B"/>
    <w:rsid w:val="00C123C1"/>
    <w:rsid w:val="00C47370"/>
    <w:rsid w:val="00C827C2"/>
    <w:rsid w:val="00D038FB"/>
    <w:rsid w:val="00DF0F87"/>
    <w:rsid w:val="00DF283F"/>
    <w:rsid w:val="00E07C25"/>
    <w:rsid w:val="00E171FE"/>
    <w:rsid w:val="00E32C0D"/>
    <w:rsid w:val="00E92023"/>
    <w:rsid w:val="00EE03C7"/>
    <w:rsid w:val="00F12FD7"/>
    <w:rsid w:val="00F151E3"/>
    <w:rsid w:val="00F276C4"/>
    <w:rsid w:val="00F36481"/>
    <w:rsid w:val="00F37D5B"/>
    <w:rsid w:val="00F633E8"/>
    <w:rsid w:val="00F65EB0"/>
    <w:rsid w:val="00F73239"/>
    <w:rsid w:val="00F90AB0"/>
    <w:rsid w:val="00F9373A"/>
    <w:rsid w:val="00FA1F47"/>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A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9331818E</Template>
  <TotalTime>34</TotalTime>
  <Pages>9</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DLEVEY</dc:creator>
  <cp:lastModifiedBy>A Barr</cp:lastModifiedBy>
  <cp:revision>3</cp:revision>
  <cp:lastPrinted>2017-05-22T14:23:00Z</cp:lastPrinted>
  <dcterms:created xsi:type="dcterms:W3CDTF">2017-05-22T10:36:00Z</dcterms:created>
  <dcterms:modified xsi:type="dcterms:W3CDTF">2017-05-22T14:41:00Z</dcterms:modified>
</cp:coreProperties>
</file>